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87" w:rsidRPr="00A75B87" w:rsidRDefault="00A75B87" w:rsidP="00A75B87">
      <w:pPr>
        <w:jc w:val="center"/>
        <w:rPr>
          <w:rFonts w:ascii="Times New Roman" w:hAnsi="Times New Roman" w:cs="Times New Roman"/>
          <w:b/>
        </w:rPr>
      </w:pPr>
      <w:r w:rsidRPr="00A75B87">
        <w:rPr>
          <w:rFonts w:ascii="Times New Roman" w:hAnsi="Times New Roman" w:cs="Times New Roman"/>
          <w:b/>
        </w:rPr>
        <w:t>UBMTTQVN TPLX TRAO 100 PHẦN QUÀ TẾT CHO HỘ NGHÈO, CẬN NGHÈO, KHÓ KHĂN TRÊN ĐỊA BÀN THÀNH PHỐ</w:t>
      </w:r>
    </w:p>
    <w:p w:rsidR="00A75B87" w:rsidRDefault="00A75B87" w:rsidP="00A75B87">
      <w:pPr>
        <w:jc w:val="both"/>
        <w:rPr>
          <w:rFonts w:ascii="Times New Roman" w:hAnsi="Times New Roman" w:cs="Times New Roman"/>
        </w:rPr>
      </w:pPr>
      <w:r>
        <w:rPr>
          <w:rFonts w:ascii="Times New Roman" w:hAnsi="Times New Roman" w:cs="Times New Roman"/>
        </w:rPr>
        <w:t xml:space="preserve">         </w:t>
      </w:r>
    </w:p>
    <w:p w:rsidR="00A75B87" w:rsidRDefault="00A75B87" w:rsidP="00A75B87">
      <w:pPr>
        <w:ind w:firstLine="720"/>
        <w:jc w:val="both"/>
        <w:rPr>
          <w:rFonts w:ascii="Times New Roman" w:hAnsi="Times New Roman" w:cs="Times New Roman"/>
          <w:sz w:val="28"/>
          <w:szCs w:val="28"/>
        </w:rPr>
      </w:pPr>
      <w:r>
        <w:rPr>
          <w:rFonts w:ascii="Times New Roman" w:hAnsi="Times New Roman" w:cs="Times New Roman"/>
        </w:rPr>
        <w:t xml:space="preserve"> </w:t>
      </w:r>
      <w:r w:rsidRPr="00A75B87">
        <w:rPr>
          <w:rFonts w:ascii="Times New Roman" w:hAnsi="Times New Roman" w:cs="Times New Roman"/>
          <w:sz w:val="28"/>
          <w:szCs w:val="28"/>
        </w:rPr>
        <w:t>Ủy</w:t>
      </w:r>
      <w:r w:rsidRPr="00A75B87">
        <w:rPr>
          <w:rFonts w:ascii="Times New Roman" w:hAnsi="Times New Roman" w:cs="Times New Roman"/>
          <w:sz w:val="28"/>
          <w:szCs w:val="28"/>
        </w:rPr>
        <w:t xml:space="preserve"> ban MTTQVN TP. Long Xuyên tổ chức trao quà tết cho các hộ nghèo, hộ cận nghèo và hộ có hoàn cảnh khó khăn trên địa bàn thành phố nhân dịp xuân Giáp Thìn 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75B87" w:rsidTr="00A75B87">
        <w:tc>
          <w:tcPr>
            <w:tcW w:w="9571" w:type="dxa"/>
          </w:tcPr>
          <w:p w:rsidR="00A75B87" w:rsidRDefault="00A75B87" w:rsidP="00A75B8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97D3342" wp14:editId="032447AB">
                  <wp:extent cx="5940425" cy="27279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ANTRACO-4.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727960"/>
                          </a:xfrm>
                          <a:prstGeom prst="rect">
                            <a:avLst/>
                          </a:prstGeom>
                        </pic:spPr>
                      </pic:pic>
                    </a:graphicData>
                  </a:graphic>
                </wp:inline>
              </w:drawing>
            </w:r>
          </w:p>
        </w:tc>
      </w:tr>
      <w:tr w:rsidR="00A75B87" w:rsidTr="00A75B87">
        <w:tc>
          <w:tcPr>
            <w:tcW w:w="9571" w:type="dxa"/>
          </w:tcPr>
          <w:p w:rsidR="00A75B87" w:rsidRDefault="00A75B87" w:rsidP="00A75B8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3CDA64" wp14:editId="629304A5">
                  <wp:extent cx="5940425" cy="288671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ANTRACO-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886710"/>
                          </a:xfrm>
                          <a:prstGeom prst="rect">
                            <a:avLst/>
                          </a:prstGeom>
                        </pic:spPr>
                      </pic:pic>
                    </a:graphicData>
                  </a:graphic>
                </wp:inline>
              </w:drawing>
            </w:r>
          </w:p>
        </w:tc>
      </w:tr>
      <w:tr w:rsidR="00A75B87" w:rsidTr="00A75B87">
        <w:tc>
          <w:tcPr>
            <w:tcW w:w="9571" w:type="dxa"/>
          </w:tcPr>
          <w:p w:rsidR="00A75B87" w:rsidRDefault="00A75B87" w:rsidP="00A75B8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5DC42E9" wp14:editId="2DFFBC89">
                  <wp:extent cx="5940425" cy="291147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ANTRACO-3.jpg"/>
                          <pic:cNvPicPr/>
                        </pic:nvPicPr>
                        <pic:blipFill>
                          <a:blip r:embed="rId7">
                            <a:extLst>
                              <a:ext uri="{28A0092B-C50C-407E-A947-70E740481C1C}">
                                <a14:useLocalDpi xmlns:a14="http://schemas.microsoft.com/office/drawing/2010/main" val="0"/>
                              </a:ext>
                            </a:extLst>
                          </a:blip>
                          <a:stretch>
                            <a:fillRect/>
                          </a:stretch>
                        </pic:blipFill>
                        <pic:spPr>
                          <a:xfrm>
                            <a:off x="0" y="0"/>
                            <a:ext cx="5940425" cy="2911475"/>
                          </a:xfrm>
                          <a:prstGeom prst="rect">
                            <a:avLst/>
                          </a:prstGeom>
                        </pic:spPr>
                      </pic:pic>
                    </a:graphicData>
                  </a:graphic>
                </wp:inline>
              </w:drawing>
            </w:r>
          </w:p>
        </w:tc>
      </w:tr>
    </w:tbl>
    <w:p w:rsidR="00A75B87" w:rsidRDefault="00A75B87" w:rsidP="00A75B87">
      <w:pPr>
        <w:jc w:val="both"/>
        <w:rPr>
          <w:rFonts w:ascii="Times New Roman" w:hAnsi="Times New Roman" w:cs="Times New Roman"/>
          <w:sz w:val="28"/>
          <w:szCs w:val="28"/>
        </w:rPr>
      </w:pPr>
    </w:p>
    <w:p w:rsidR="00A75B87" w:rsidRPr="00A75B87" w:rsidRDefault="00A75B87" w:rsidP="00A75B87">
      <w:pPr>
        <w:jc w:val="both"/>
        <w:rPr>
          <w:rFonts w:ascii="Times New Roman" w:hAnsi="Times New Roman" w:cs="Times New Roman"/>
          <w:sz w:val="28"/>
          <w:szCs w:val="28"/>
        </w:rPr>
      </w:pPr>
      <w:r w:rsidRPr="00A75B87">
        <w:rPr>
          <w:rFonts w:ascii="Times New Roman" w:hAnsi="Times New Roman" w:cs="Times New Roman"/>
          <w:sz w:val="28"/>
          <w:szCs w:val="28"/>
        </w:rPr>
        <w:t xml:space="preserve">           Dịp này, có 100 hộ nghèo, hộ cận nghèo, hộ có hoàn cảnh khó khăn tại 3 phường Mỹ Thới, Mỹ Thạnh và Mỹ Quý đã nhận được một phần quà, mỗi phần trị giá 500.000đ gồm 300.000đ tiền mặt và nhu yếu phẩm. Với tổng kinh phí là 50 triệu đồng, do Công ty TNHH Liên doanh Antraco hỗ trợ.</w:t>
      </w:r>
    </w:p>
    <w:p w:rsidR="00A75B87" w:rsidRDefault="00A75B87" w:rsidP="00A75B87">
      <w:pPr>
        <w:jc w:val="both"/>
        <w:rPr>
          <w:rFonts w:ascii="Times New Roman" w:hAnsi="Times New Roman" w:cs="Times New Roman"/>
          <w:sz w:val="28"/>
          <w:szCs w:val="28"/>
        </w:rPr>
      </w:pPr>
      <w:r w:rsidRPr="00A75B87">
        <w:rPr>
          <w:rFonts w:ascii="Times New Roman" w:hAnsi="Times New Roman" w:cs="Times New Roman"/>
          <w:sz w:val="28"/>
          <w:szCs w:val="28"/>
        </w:rPr>
        <w:t xml:space="preserve">         Đây là hoạt động thường niên của các cấp, các ngành mỗi độ xuân về, những món quà nghĩa tình đậm hương vị tết đã thực sự mang đến một mùa xuân ấm áp cho nhiều đối tượng, hoàn cảnh khó khăn trên địa bàn./. </w:t>
      </w:r>
      <w:r>
        <w:rPr>
          <w:rFonts w:ascii="Times New Roman" w:hAnsi="Times New Roman" w:cs="Times New Roman"/>
          <w:sz w:val="28"/>
          <w:szCs w:val="28"/>
        </w:rPr>
        <w:t xml:space="preserve">                                                       </w:t>
      </w:r>
    </w:p>
    <w:p w:rsidR="00143EF6" w:rsidRPr="00A75B87" w:rsidRDefault="00A75B87" w:rsidP="00A75B87">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A75B87">
        <w:rPr>
          <w:rFonts w:ascii="Times New Roman" w:hAnsi="Times New Roman" w:cs="Times New Roman"/>
          <w:sz w:val="28"/>
          <w:szCs w:val="28"/>
        </w:rPr>
        <w:t>Kim Tuyến – Diễm Phương</w:t>
      </w:r>
    </w:p>
    <w:sectPr w:rsidR="00143EF6" w:rsidRPr="00A75B8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87"/>
    <w:rsid w:val="00143EF6"/>
    <w:rsid w:val="0038748E"/>
    <w:rsid w:val="005016DE"/>
    <w:rsid w:val="00766B6A"/>
    <w:rsid w:val="009E0296"/>
    <w:rsid w:val="00A538DB"/>
    <w:rsid w:val="00A7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2024-02-07T08:50:00Z</dcterms:created>
  <dcterms:modified xsi:type="dcterms:W3CDTF">2024-02-07T08:59:00Z</dcterms:modified>
</cp:coreProperties>
</file>