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F42" w:rsidRPr="001B088C" w:rsidRDefault="001B088C" w:rsidP="001B088C">
      <w:pPr>
        <w:jc w:val="center"/>
        <w:rPr>
          <w:i/>
          <w:lang w:val="en-US"/>
        </w:rPr>
      </w:pPr>
      <w:r w:rsidRPr="001B088C">
        <w:rPr>
          <w:i/>
          <w:lang w:val="en-US"/>
        </w:rPr>
        <w:t>Hội nghị phổ biến các Nghị định xử phạt vi phạm hành chính về lĩnh vực đất đai</w:t>
      </w:r>
    </w:p>
    <w:p w:rsidR="001B088C" w:rsidRDefault="001B088C" w:rsidP="001B088C">
      <w:pPr>
        <w:ind w:firstLine="567"/>
        <w:jc w:val="both"/>
        <w:rPr>
          <w:lang w:val="en-US"/>
        </w:rPr>
      </w:pPr>
      <w:r>
        <w:rPr>
          <w:lang w:val="en-US"/>
        </w:rPr>
        <w:t>Chiều ngày 12/6, UBND phường Mỹ Thới tổ chức hội nghị phổ biến các Nghị định xử phạt vi phạm hành chính về lĩnh vự</w:t>
      </w:r>
      <w:r w:rsidR="001D60C8">
        <w:rPr>
          <w:lang w:val="en-US"/>
        </w:rPr>
        <w:t>c đấ</w:t>
      </w:r>
      <w:r>
        <w:rPr>
          <w:lang w:val="en-US"/>
        </w:rPr>
        <w:t>t đai cho cán bộ, công chức phường, khóm, tổ trưởng tổ hòa giả</w:t>
      </w:r>
      <w:r w:rsidR="001D60C8">
        <w:rPr>
          <w:lang w:val="en-US"/>
        </w:rPr>
        <w:t>i,</w:t>
      </w:r>
      <w:r>
        <w:rPr>
          <w:lang w:val="en-US"/>
        </w:rPr>
        <w:t xml:space="preserve"> các hòa giải viên</w:t>
      </w:r>
      <w:r w:rsidR="001D60C8">
        <w:rPr>
          <w:lang w:val="en-US"/>
        </w:rPr>
        <w:t xml:space="preserve"> và nhân dân</w:t>
      </w:r>
      <w:r>
        <w:rPr>
          <w:lang w:val="en-US"/>
        </w:rPr>
        <w:t xml:space="preserve"> trên địa bàn phường.  </w:t>
      </w:r>
    </w:p>
    <w:p w:rsidR="001B088C" w:rsidRPr="00E72C67" w:rsidRDefault="001B088C" w:rsidP="001B088C">
      <w:pPr>
        <w:ind w:firstLine="567"/>
        <w:jc w:val="both"/>
      </w:pPr>
      <w:r>
        <w:rPr>
          <w:lang w:val="en-US"/>
        </w:rPr>
        <w:t xml:space="preserve">Tại hội nghị, các đại biểu đã được nghe ông Phan Ngọc Minh, Giám đốc Trung tâm tư vấn Hội Luật gia tỉnh An Giang phổ biến những </w:t>
      </w:r>
      <w:r w:rsidR="00E033FF">
        <w:rPr>
          <w:lang w:val="en-US"/>
        </w:rPr>
        <w:t xml:space="preserve">nội dung liên quan đến lĩnh vực đất đai như: Nghị định </w:t>
      </w:r>
      <w:r w:rsidR="001D60C8">
        <w:rPr>
          <w:lang w:val="en-US"/>
        </w:rPr>
        <w:t xml:space="preserve">số </w:t>
      </w:r>
      <w:r w:rsidR="00E033FF">
        <w:rPr>
          <w:lang w:val="en-US"/>
        </w:rPr>
        <w:t>91/2019/NĐ-CP ngày 19/11//2019 xử phạt vi phạm hành chính trong lĩnh vực đất đai và Nghị định số 04/2022/NĐ-CP của Chính phủ sửa đổi, bổ sung một số điều của các nghị định về xử phạt vi phạm hành chính trong lĩnh vực đấ</w:t>
      </w:r>
      <w:r w:rsidR="00F50140">
        <w:rPr>
          <w:lang w:val="en-US"/>
        </w:rPr>
        <w:t>t đai; V</w:t>
      </w:r>
      <w:bookmarkStart w:id="0" w:name="_GoBack"/>
      <w:bookmarkEnd w:id="0"/>
      <w:r w:rsidR="00E033FF">
        <w:rPr>
          <w:lang w:val="en-US"/>
        </w:rPr>
        <w:t xml:space="preserve">à một số nội dung liên quan đến tài nguyên nước, khoáng sản, khí tượng thủy văn, đo đạc, bản đồ;… </w:t>
      </w:r>
      <w:r w:rsidR="00E72C67">
        <w:rPr>
          <w:color w:val="0F1010"/>
          <w:szCs w:val="28"/>
          <w:shd w:val="clear" w:color="auto" w:fill="FFFFFF"/>
        </w:rPr>
        <w:t>Đồng thời nhấn mạnh một số nội dung trọng tâm để các đại biểu nắm rõ để triển khai thực hiện tốt công tác quản lý nhà nước trong lĩnh vực đất đai như: Đối tượng áp dụng xử phạt vi phạm hành chính trong lĩnh vực đất đai</w:t>
      </w:r>
      <w:r w:rsidR="00E72C67">
        <w:rPr>
          <w:color w:val="0F1010"/>
          <w:szCs w:val="28"/>
          <w:shd w:val="clear" w:color="auto" w:fill="FFFFFF"/>
          <w:lang w:val="en-US"/>
        </w:rPr>
        <w:t xml:space="preserve">; </w:t>
      </w:r>
      <w:r w:rsidR="00E72C67">
        <w:rPr>
          <w:color w:val="0F1010"/>
          <w:szCs w:val="28"/>
          <w:shd w:val="clear" w:color="auto" w:fill="FFFFFF"/>
        </w:rPr>
        <w:t>quy định của nhà nước về áp dụng mức phạt tiền, những căn cứ và phương thức tính toán để xác định số lợi bất hợp pháp về vi phạm trong lĩnh vực đất đai; những hành vi vi phạm hành chính, hình thức, mức xử phạt và biện pháp khắc phục hậu quả; Thẩm quyền xử phạt vi phạm hành chính trong lĩnh vực đất đai; Quy trình,trình tự, thủ tục khi thực hiện xử phạt hành chính về lĩnh vực tài nguyên, môi trường…</w:t>
      </w:r>
    </w:p>
    <w:p w:rsidR="00E72C67" w:rsidRDefault="001B088C" w:rsidP="001B088C">
      <w:pPr>
        <w:ind w:firstLine="567"/>
        <w:jc w:val="both"/>
        <w:rPr>
          <w:lang w:val="en-US"/>
        </w:rPr>
      </w:pPr>
      <w:r w:rsidRPr="00E72C67">
        <w:t xml:space="preserve">  </w:t>
      </w:r>
      <w:r w:rsidRPr="001B088C">
        <w:rPr>
          <w:lang w:val="en-US"/>
        </w:rPr>
        <w:t>Thông qua hội nghị giúp cán bộ, công chức, hòa giả</w:t>
      </w:r>
      <w:r w:rsidR="00E033FF">
        <w:rPr>
          <w:lang w:val="en-US"/>
        </w:rPr>
        <w:t>i viên và</w:t>
      </w:r>
      <w:r w:rsidRPr="001B088C">
        <w:rPr>
          <w:lang w:val="en-US"/>
        </w:rPr>
        <w:t xml:space="preserve"> Nhân dân nắm bắt được các nội dung mới của Luật Đấ</w:t>
      </w:r>
      <w:r w:rsidR="00E033FF">
        <w:rPr>
          <w:lang w:val="en-US"/>
        </w:rPr>
        <w:t>t đai sửa đổi</w:t>
      </w:r>
      <w:r w:rsidRPr="001B088C">
        <w:rPr>
          <w:lang w:val="en-US"/>
        </w:rPr>
        <w:t>, các quy định của pháp luật về xử lý vi phạm hành chính trong lĩnh vực đất đai. Qua đó góp phần tích cực vào việc nâng cao kiến thức, kỹ năng xử lý tình huống trong thi hành pháp luật, ý thức tuân thủ pháp luật của cán bộ và Nhân dân trên địa bàn  phườ</w:t>
      </w:r>
      <w:r w:rsidR="00E033FF">
        <w:rPr>
          <w:lang w:val="en-US"/>
        </w:rPr>
        <w:t>ng.</w:t>
      </w:r>
      <w:r w:rsidR="00E033FF" w:rsidRPr="00E033FF">
        <w:t xml:space="preserve"> </w:t>
      </w:r>
      <w:r w:rsidR="00E72C67" w:rsidRPr="00E72C67">
        <w:t>Đồng thời, đẩy mạnh tuyên truyền, tích cực vận động nhân dân thực hiện đúng các quy định của pháp luật trong lĩnh vực này để hạn chế, ngăn chặn không để xảy ra vi phạm trong lĩnh vực đất đai./.</w:t>
      </w:r>
    </w:p>
    <w:p w:rsidR="00E72C67" w:rsidRPr="00E72C67" w:rsidRDefault="00E72C67" w:rsidP="00E72C67">
      <w:pPr>
        <w:ind w:firstLine="567"/>
        <w:jc w:val="right"/>
        <w:rPr>
          <w:i/>
          <w:lang w:val="en-US"/>
        </w:rPr>
      </w:pPr>
      <w:r w:rsidRPr="00E72C67">
        <w:rPr>
          <w:i/>
          <w:lang w:val="en-US"/>
        </w:rPr>
        <w:t xml:space="preserve">Kim Tuyến </w:t>
      </w:r>
    </w:p>
    <w:p w:rsidR="001B088C" w:rsidRPr="00E72C67" w:rsidRDefault="001B088C" w:rsidP="001B088C">
      <w:pPr>
        <w:ind w:firstLine="567"/>
        <w:jc w:val="both"/>
      </w:pPr>
    </w:p>
    <w:sectPr w:rsidR="001B088C" w:rsidRPr="00E72C67" w:rsidSect="00E72C67">
      <w:pgSz w:w="11906" w:h="16838"/>
      <w:pgMar w:top="426"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88C"/>
    <w:rsid w:val="001B088C"/>
    <w:rsid w:val="001D60C8"/>
    <w:rsid w:val="00787B04"/>
    <w:rsid w:val="00E033FF"/>
    <w:rsid w:val="00E66F42"/>
    <w:rsid w:val="00E72C67"/>
    <w:rsid w:val="00F50140"/>
    <w:rsid w:val="00F7366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051994">
      <w:bodyDiv w:val="1"/>
      <w:marLeft w:val="0"/>
      <w:marRight w:val="0"/>
      <w:marTop w:val="0"/>
      <w:marBottom w:val="0"/>
      <w:divBdr>
        <w:top w:val="none" w:sz="0" w:space="0" w:color="auto"/>
        <w:left w:val="none" w:sz="0" w:space="0" w:color="auto"/>
        <w:bottom w:val="none" w:sz="0" w:space="0" w:color="auto"/>
        <w:right w:val="none" w:sz="0" w:space="0" w:color="auto"/>
      </w:divBdr>
      <w:divsChild>
        <w:div w:id="2109812641">
          <w:marLeft w:val="0"/>
          <w:marRight w:val="0"/>
          <w:marTop w:val="0"/>
          <w:marBottom w:val="300"/>
          <w:divBdr>
            <w:top w:val="none" w:sz="0" w:space="0" w:color="auto"/>
            <w:left w:val="none" w:sz="0" w:space="0" w:color="auto"/>
            <w:bottom w:val="none" w:sz="0" w:space="0" w:color="auto"/>
            <w:right w:val="none" w:sz="0" w:space="0" w:color="auto"/>
          </w:divBdr>
          <w:divsChild>
            <w:div w:id="326247076">
              <w:marLeft w:val="0"/>
              <w:marRight w:val="0"/>
              <w:marTop w:val="0"/>
              <w:marBottom w:val="0"/>
              <w:divBdr>
                <w:top w:val="none" w:sz="0" w:space="0" w:color="auto"/>
                <w:left w:val="none" w:sz="0" w:space="0" w:color="auto"/>
                <w:bottom w:val="none" w:sz="0" w:space="0" w:color="auto"/>
                <w:right w:val="none" w:sz="0" w:space="0" w:color="auto"/>
              </w:divBdr>
              <w:divsChild>
                <w:div w:id="1961641995">
                  <w:marLeft w:val="0"/>
                  <w:marRight w:val="0"/>
                  <w:marTop w:val="0"/>
                  <w:marBottom w:val="0"/>
                  <w:divBdr>
                    <w:top w:val="none" w:sz="0" w:space="0" w:color="auto"/>
                    <w:left w:val="none" w:sz="0" w:space="0" w:color="auto"/>
                    <w:bottom w:val="none" w:sz="0" w:space="0" w:color="auto"/>
                    <w:right w:val="none" w:sz="0" w:space="0" w:color="auto"/>
                  </w:divBdr>
                  <w:divsChild>
                    <w:div w:id="304093749">
                      <w:marLeft w:val="0"/>
                      <w:marRight w:val="0"/>
                      <w:marTop w:val="0"/>
                      <w:marBottom w:val="0"/>
                      <w:divBdr>
                        <w:top w:val="none" w:sz="0" w:space="0" w:color="auto"/>
                        <w:left w:val="none" w:sz="0" w:space="0" w:color="auto"/>
                        <w:bottom w:val="none" w:sz="0" w:space="0" w:color="auto"/>
                        <w:right w:val="none" w:sz="0" w:space="0" w:color="auto"/>
                      </w:divBdr>
                      <w:divsChild>
                        <w:div w:id="1051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4448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2</cp:revision>
  <dcterms:created xsi:type="dcterms:W3CDTF">2024-06-13T01:40:00Z</dcterms:created>
  <dcterms:modified xsi:type="dcterms:W3CDTF">2024-06-13T01:40:00Z</dcterms:modified>
</cp:coreProperties>
</file>