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C5E" w:rsidRDefault="00727C5E" w:rsidP="00711EB4">
      <w:pPr>
        <w:spacing w:after="0"/>
        <w:ind w:firstLine="709"/>
        <w:jc w:val="center"/>
        <w:rPr>
          <w:rFonts w:ascii="Times New Roman" w:hAnsi="Times New Roman" w:cs="Times New Roman"/>
          <w:b/>
        </w:rPr>
      </w:pPr>
      <w:r w:rsidRPr="00727C5E">
        <w:rPr>
          <w:rFonts w:ascii="Times New Roman" w:hAnsi="Times New Roman" w:cs="Times New Roman"/>
          <w:b/>
        </w:rPr>
        <w:t>ĐẠI HỘI ĐẠI BIỂU MẶT TRẬN TỔ QUỐC PHƯỜNG MỸ THỚI</w:t>
      </w:r>
    </w:p>
    <w:p w:rsidR="00727C5E" w:rsidRDefault="00727C5E" w:rsidP="00711EB4">
      <w:pPr>
        <w:spacing w:after="0"/>
        <w:ind w:firstLine="709"/>
        <w:jc w:val="center"/>
        <w:rPr>
          <w:rFonts w:ascii="Times New Roman" w:hAnsi="Times New Roman" w:cs="Times New Roman"/>
          <w:b/>
        </w:rPr>
      </w:pPr>
      <w:r w:rsidRPr="00727C5E">
        <w:rPr>
          <w:rFonts w:ascii="Times New Roman" w:hAnsi="Times New Roman" w:cs="Times New Roman"/>
          <w:b/>
        </w:rPr>
        <w:t xml:space="preserve"> LẦN THỨ I, NHIỆM KỲ 2025-2030 THÀNH CÔNG TỐT ĐẸP</w:t>
      </w:r>
    </w:p>
    <w:p w:rsidR="00727C5E" w:rsidRPr="00727C5E" w:rsidRDefault="00727C5E" w:rsidP="00727C5E">
      <w:pPr>
        <w:ind w:firstLine="709"/>
        <w:jc w:val="both"/>
        <w:rPr>
          <w:rFonts w:ascii="Times New Roman" w:hAnsi="Times New Roman" w:cs="Times New Roman"/>
          <w:sz w:val="2"/>
        </w:rPr>
      </w:pPr>
      <w:r>
        <w:rPr>
          <w:rFonts w:ascii="Times New Roman" w:hAnsi="Times New Roman" w:cs="Times New Roman"/>
          <w:sz w:val="2"/>
        </w:rPr>
        <w:t>Ơ</w:t>
      </w:r>
      <w:bookmarkStart w:id="0" w:name="_GoBack"/>
      <w:bookmarkEnd w:id="0"/>
    </w:p>
    <w:p w:rsidR="00727C5E" w:rsidRDefault="00727C5E" w:rsidP="00727C5E">
      <w:pPr>
        <w:ind w:firstLine="709"/>
        <w:jc w:val="both"/>
        <w:rPr>
          <w:rFonts w:ascii="Times New Roman" w:hAnsi="Times New Roman" w:cs="Times New Roman"/>
          <w:b/>
        </w:rPr>
      </w:pPr>
      <w:r w:rsidRPr="00727C5E">
        <w:rPr>
          <w:rFonts w:ascii="Times New Roman" w:hAnsi="Times New Roman" w:cs="Times New Roman"/>
        </w:rPr>
        <w:t>Sáng ngày 19/9, Đại hội đại biểu Mặt trận Tổ quốc Việt Nam phường Mỹ Thới lần thứ I, nhiệm kỳ 2025 - 2030 tiến hành phiên chính thức và hoàn thành toàn bộ chương trình đại hội. Bà Hà Minh Trang, Phó Chủ tịch UBMTTQVN tỉnh An Giang; ông Trần Minh Đức, Bí thư Đảng ủy, Chủ tịch HĐND phường Mỹ Thới; bà Huỳnh Thị Diễm Châu, Phó Bí thư Thường trực Đảng ủy phường và 66/72 đại biểu chính thức, đại diện cho các tầng lớp Nhân dân trên địa bàn tham dự.</w:t>
      </w:r>
    </w:p>
    <w:p w:rsidR="00727C5E" w:rsidRDefault="00727C5E" w:rsidP="00727C5E">
      <w:pPr>
        <w:ind w:firstLine="709"/>
        <w:jc w:val="both"/>
        <w:rPr>
          <w:rFonts w:ascii="Times New Roman" w:hAnsi="Times New Roman" w:cs="Times New Roman"/>
          <w:b/>
        </w:rPr>
      </w:pPr>
      <w:r w:rsidRPr="00727C5E">
        <w:rPr>
          <w:rFonts w:ascii="Times New Roman" w:hAnsi="Times New Roman" w:cs="Times New Roman"/>
        </w:rPr>
        <w:t>Trong nhiệm kỳ qua, Ủy ban MTTQ Việt Nam phường Mỹ Thới đã thực hiện tốt công tác tuyên truyền, vận động, tập hợp các tầng lớp nhân dân, phát huy sức mạnh khối đại đoàn kết toàn dân tộc, tập trung thực hiện hoàn thành các mục tiêu, nhiệm vụ đề ra, góp phần phát triển kinh tế - xã hội của địa phương.</w:t>
      </w:r>
    </w:p>
    <w:p w:rsidR="00727C5E" w:rsidRDefault="00727C5E" w:rsidP="00727C5E">
      <w:pPr>
        <w:ind w:firstLine="709"/>
        <w:jc w:val="both"/>
        <w:rPr>
          <w:rFonts w:ascii="Times New Roman" w:hAnsi="Times New Roman" w:cs="Times New Roman"/>
          <w:b/>
        </w:rPr>
      </w:pPr>
      <w:r w:rsidRPr="00727C5E">
        <w:rPr>
          <w:rFonts w:ascii="Times New Roman" w:hAnsi="Times New Roman" w:cs="Times New Roman"/>
        </w:rPr>
        <w:t xml:space="preserve">Hệ thống MTTQ và các tổ chức thành viên tập trung tổ chức các hoạt động thiết thực, ý nghĩa hướng tới mục tiêu chăm lo, bảo vệ quyền và lợi ích hợp pháp, chính đáng của nhân dân, tạo được sự đồng thuận cao của cả hệ thống chính trị và toàn xã hội. </w:t>
      </w:r>
    </w:p>
    <w:p w:rsidR="00727C5E" w:rsidRDefault="00727C5E" w:rsidP="00727C5E">
      <w:pPr>
        <w:ind w:firstLine="709"/>
        <w:jc w:val="both"/>
        <w:rPr>
          <w:rFonts w:ascii="Times New Roman" w:hAnsi="Times New Roman" w:cs="Times New Roman"/>
          <w:b/>
        </w:rPr>
      </w:pPr>
      <w:r w:rsidRPr="00727C5E">
        <w:rPr>
          <w:rFonts w:ascii="Times New Roman" w:hAnsi="Times New Roman" w:cs="Times New Roman"/>
        </w:rPr>
        <w:t xml:space="preserve">Cụ thể, đã tổ chức 24 cuộc tuyên truyền với hơn 4353 lượt người dự; tổ chức 9 cuộc tiếp xúc cử tri, với hơn 496 lượt cử tri dự và tham gia đóng góp 67 ý kiến; vận động các tổ chức, cá nhân ủng hộ “Quỹ vì người nghèo” và các nguồn xã hội hóa khác trên 2,5 tỉ đồng, qua đó, đã trao hơn 6.983 phần quà, trợ cấp khó khăn đột xuất cho 35 trường hợp; cất mới và sửa chữa 09 căn nhà Đại đoàn kết và Nhà tình thương;… </w:t>
      </w:r>
    </w:p>
    <w:p w:rsidR="00727C5E" w:rsidRDefault="00727C5E" w:rsidP="00727C5E">
      <w:pPr>
        <w:ind w:firstLine="709"/>
        <w:jc w:val="both"/>
        <w:rPr>
          <w:rFonts w:ascii="Times New Roman" w:hAnsi="Times New Roman" w:cs="Times New Roman"/>
          <w:b/>
        </w:rPr>
      </w:pPr>
      <w:r w:rsidRPr="00727C5E">
        <w:rPr>
          <w:rFonts w:ascii="Times New Roman" w:hAnsi="Times New Roman" w:cs="Times New Roman"/>
        </w:rPr>
        <w:t>Công tác giám sát, phản biện xã hội được chú trọng, góp phần giúp cấp ủy, chính quyền địa phương ban hành các chủ trương, chính sách sát hợp thực tiễn, củng cố niềm tin của Nhân dân, giữ vững ổn định chính trị, tăng cường khối đại đoàn kết toàn dân.</w:t>
      </w:r>
    </w:p>
    <w:p w:rsidR="00143EF6" w:rsidRPr="00727C5E" w:rsidRDefault="00727C5E" w:rsidP="00727C5E">
      <w:pPr>
        <w:ind w:firstLine="709"/>
        <w:jc w:val="both"/>
        <w:rPr>
          <w:rFonts w:ascii="Times New Roman" w:hAnsi="Times New Roman" w:cs="Times New Roman"/>
          <w:b/>
        </w:rPr>
      </w:pPr>
      <w:r w:rsidRPr="00727C5E">
        <w:rPr>
          <w:rFonts w:ascii="Times New Roman" w:hAnsi="Times New Roman" w:cs="Times New Roman"/>
        </w:rPr>
        <w:t>Với chủ đề: “Phát huy sức mạnh của Nhân dân, thực hiện dân chủ, phát huy sức mạnh đại đoàn kết toàn dân tộc đồng lòng quyết tâm xây dựng phát triển phường Mỹ Thới nhanh, bền vững, văn minh, hiện đại”. Đại hội đã hiệp thương dân chủ cử 53/59 vị (khuyết 06 vị) tham gia Ủy viên Ủy ban MTTQ Việt Nam phường Mỹ Thới lần thứ I, nhiệm kỳ 2025 – 2030.</w:t>
      </w:r>
    </w:p>
    <w:p w:rsidR="00727C5E" w:rsidRPr="00727C5E" w:rsidRDefault="00727C5E" w:rsidP="00727C5E">
      <w:pPr>
        <w:ind w:firstLine="709"/>
        <w:jc w:val="both"/>
        <w:rPr>
          <w:rFonts w:ascii="Times New Roman" w:hAnsi="Times New Roman" w:cs="Times New Roman"/>
        </w:rPr>
      </w:pPr>
      <w:r w:rsidRPr="00727C5E">
        <w:rPr>
          <w:rFonts w:ascii="Times New Roman" w:hAnsi="Times New Roman" w:cs="Times New Roman"/>
        </w:rPr>
        <w:t>Tại hội nghị lần thứ Nhất của Ủy ban MTTQ Việt Nam phường đã hiệp thương ra Ban Thường trực gồm 06 vị, ông Liêu Quốc Bình, Ủy viên Ban Thường vụ Đảng ủy phường được tín nhiệm bầu giữ chức Chủ tịch UBMTTQ phường Mỹ Thới lần thứ I, nhiệm kỳ 2025-2030. Đại hội cũng đã hiệp thương cử 02 đại biểu chính thức và 01 đại biểu dự khuyết tham dự Đại hội Đại biểu MTTQ Việt Nam tỉnh An Giang lần thứ I, nhiệm kỳ 2025- 2030.</w:t>
      </w:r>
      <w:r>
        <w:rPr>
          <w:rFonts w:ascii="Times New Roman" w:hAnsi="Times New Roman" w:cs="Times New Roman"/>
        </w:rPr>
        <w:t>/.</w:t>
      </w:r>
    </w:p>
    <w:sectPr w:rsidR="00727C5E" w:rsidRPr="00727C5E"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380"/>
    <w:rsid w:val="00143EF6"/>
    <w:rsid w:val="0038748E"/>
    <w:rsid w:val="005016DE"/>
    <w:rsid w:val="00711EB4"/>
    <w:rsid w:val="00727C5E"/>
    <w:rsid w:val="00766B6A"/>
    <w:rsid w:val="008B6380"/>
    <w:rsid w:val="009E0296"/>
    <w:rsid w:val="00A53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376</Words>
  <Characters>2144</Characters>
  <Application>Microsoft Office Word</Application>
  <DocSecurity>0</DocSecurity>
  <Lines>17</Lines>
  <Paragraphs>5</Paragraphs>
  <ScaleCrop>false</ScaleCrop>
  <Company>Microsoft</Company>
  <LinksUpToDate>false</LinksUpToDate>
  <CharactersWithSpaces>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2025-09-19T06:41:00Z</dcterms:created>
  <dcterms:modified xsi:type="dcterms:W3CDTF">2025-09-19T06:50:00Z</dcterms:modified>
</cp:coreProperties>
</file>