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6FD" w:rsidRDefault="00CF06FD" w:rsidP="00CF06FD">
      <w:pPr>
        <w:jc w:val="center"/>
        <w:rPr>
          <w:rFonts w:ascii="Times New Roman" w:hAnsi="Times New Roman" w:cs="Times New Roman"/>
          <w:b/>
          <w:sz w:val="28"/>
          <w:szCs w:val="28"/>
        </w:rPr>
      </w:pPr>
      <w:r w:rsidRPr="00CF06FD">
        <w:rPr>
          <w:rFonts w:ascii="Times New Roman" w:hAnsi="Times New Roman" w:cs="Times New Roman"/>
          <w:b/>
          <w:sz w:val="28"/>
          <w:szCs w:val="28"/>
        </w:rPr>
        <w:t xml:space="preserve">PHIÊN TRÙ BỊ ĐẠI HỘI ĐẠI BIỂU MẶT TRẬN TỔ QUỐC VIỆT NAM PHƯỜNG MỸ THỚI LẦN THỨ I, NHIỆM KỲ 2025 </w:t>
      </w:r>
      <w:r>
        <w:rPr>
          <w:rFonts w:ascii="Times New Roman" w:hAnsi="Times New Roman" w:cs="Times New Roman"/>
          <w:b/>
          <w:sz w:val="28"/>
          <w:szCs w:val="28"/>
        </w:rPr>
        <w:t>–</w:t>
      </w:r>
      <w:r w:rsidRPr="00CF06FD">
        <w:rPr>
          <w:rFonts w:ascii="Times New Roman" w:hAnsi="Times New Roman" w:cs="Times New Roman"/>
          <w:b/>
          <w:sz w:val="28"/>
          <w:szCs w:val="28"/>
        </w:rPr>
        <w:t xml:space="preserve"> 2030</w:t>
      </w:r>
    </w:p>
    <w:p w:rsidR="00CF06FD" w:rsidRPr="00CF06FD" w:rsidRDefault="00CF06FD" w:rsidP="00CF06FD">
      <w:pPr>
        <w:ind w:firstLine="709"/>
        <w:jc w:val="both"/>
        <w:rPr>
          <w:rFonts w:ascii="Times New Roman" w:hAnsi="Times New Roman" w:cs="Times New Roman"/>
          <w:sz w:val="2"/>
          <w:szCs w:val="28"/>
        </w:rPr>
      </w:pPr>
      <w:bookmarkStart w:id="0" w:name="_GoBack"/>
      <w:bookmarkEnd w:id="0"/>
    </w:p>
    <w:p w:rsidR="00CF06FD" w:rsidRDefault="00CF06FD" w:rsidP="00CF06FD">
      <w:pPr>
        <w:ind w:firstLine="709"/>
        <w:jc w:val="both"/>
        <w:rPr>
          <w:rFonts w:ascii="Times New Roman" w:hAnsi="Times New Roman" w:cs="Times New Roman"/>
          <w:b/>
          <w:sz w:val="28"/>
          <w:szCs w:val="28"/>
        </w:rPr>
      </w:pPr>
      <w:r w:rsidRPr="00CF06FD">
        <w:rPr>
          <w:rFonts w:ascii="Times New Roman" w:hAnsi="Times New Roman" w:cs="Times New Roman"/>
          <w:sz w:val="28"/>
          <w:szCs w:val="28"/>
        </w:rPr>
        <w:t xml:space="preserve">Chiều ngày 18/9, Ủy ban Mặt trận Tổ quốc Việt Nam phường Mỹ Thới đã tiến hành phiên trù bị Đại hội Đại biểu Mặt trận Tổ quốc Việt Nam phường lần thứ I, nhiệm kỳ 2025 - 2030. Đồng chí Nguyễn Quốc Toàn, Phó trưởng Ban tổ chức, kiểm tra Uỷ ban MTTQVN tỉnh; đồng chí Trần Minh Đức, Phó Bí thư Đảng ủy, Chủ tịch Hội đồng nhân dân phường Mỹ Thới; đại diện lãnh đạo Đảng ủy, HĐND, UBND phường cùng 66/72 đại biểu chính thức cùng tham dự. </w:t>
      </w:r>
    </w:p>
    <w:p w:rsidR="00CF06FD" w:rsidRDefault="00CF06FD" w:rsidP="00CF06FD">
      <w:pPr>
        <w:ind w:firstLine="709"/>
        <w:jc w:val="both"/>
        <w:rPr>
          <w:rFonts w:ascii="Times New Roman" w:hAnsi="Times New Roman" w:cs="Times New Roman"/>
          <w:b/>
          <w:sz w:val="28"/>
          <w:szCs w:val="28"/>
        </w:rPr>
      </w:pPr>
      <w:r w:rsidRPr="00CF06FD">
        <w:rPr>
          <w:rFonts w:ascii="Times New Roman" w:hAnsi="Times New Roman" w:cs="Times New Roman"/>
          <w:sz w:val="28"/>
          <w:szCs w:val="28"/>
        </w:rPr>
        <w:t>Tại phiên trù bị, Đại hội đã nghe báo cáo tổng hợp tình hình đại biểu; thông qua chương trình làm việc, nội quy, quy chế Đại hội; hiệp thương cử Đoàn Chủ tịch gồm 05 đồng chí và Đoàn Thư ký gồm 2 đồng chí. Đồng thời, các đại biểu cũng đã nghe báo cáo tổng hợp ý kiến đóng góp vào Văn kiện Đại hội đại biểu MTTQ Việt Nam tỉnh An Giang nhiệm kỳ 2025 – 2030, Văn kiện Đại hội đại biểu toàn quốc MTTQ Việt Nam và các ý kiến đề xuất sửa đổi, bổ sung Điều lệ MTTQ Việt Nam cho phù hợp tình hình mới.</w:t>
      </w:r>
    </w:p>
    <w:p w:rsidR="00CF06FD" w:rsidRPr="00CF06FD" w:rsidRDefault="00CF06FD" w:rsidP="00CF06FD">
      <w:pPr>
        <w:ind w:firstLine="709"/>
        <w:jc w:val="both"/>
        <w:rPr>
          <w:rFonts w:ascii="Times New Roman" w:hAnsi="Times New Roman" w:cs="Times New Roman"/>
          <w:b/>
          <w:sz w:val="28"/>
          <w:szCs w:val="28"/>
        </w:rPr>
      </w:pPr>
      <w:r w:rsidRPr="00CF06FD">
        <w:rPr>
          <w:rFonts w:ascii="Times New Roman" w:hAnsi="Times New Roman" w:cs="Times New Roman"/>
          <w:sz w:val="28"/>
          <w:szCs w:val="28"/>
        </w:rPr>
        <w:t>Đại hội cũng thống nhất dự kiến chương trình làm việc của ngày thứ hai.</w:t>
      </w:r>
    </w:p>
    <w:p w:rsidR="00CF06FD" w:rsidRDefault="00CF06FD" w:rsidP="00CF06FD">
      <w:pPr>
        <w:ind w:firstLine="709"/>
        <w:jc w:val="both"/>
        <w:rPr>
          <w:rFonts w:ascii="Times New Roman" w:hAnsi="Times New Roman" w:cs="Times New Roman"/>
          <w:sz w:val="28"/>
          <w:szCs w:val="28"/>
        </w:rPr>
      </w:pPr>
      <w:r w:rsidRPr="00CF06FD">
        <w:rPr>
          <w:rFonts w:ascii="Times New Roman" w:hAnsi="Times New Roman" w:cs="Times New Roman"/>
          <w:sz w:val="28"/>
          <w:szCs w:val="28"/>
        </w:rPr>
        <w:t>Với tinh thần nghiêm túc, khoa học, đoàn kết và đồng thuận cao, phiên trù bị đã hoàn thành toàn bộ nội dung đề ra, tạo nền tảng quan trọng để phiên chính thức của Đại hội diễn ra vào sáng ngày 19/9 thành công tốt đẹ</w:t>
      </w:r>
      <w:r>
        <w:rPr>
          <w:rFonts w:ascii="Times New Roman" w:hAnsi="Times New Roman" w:cs="Times New Roman"/>
          <w:sz w:val="28"/>
          <w:szCs w:val="28"/>
        </w:rPr>
        <w:t xml:space="preserve">p. </w:t>
      </w:r>
    </w:p>
    <w:p w:rsidR="00CF06FD" w:rsidRPr="00CF06FD" w:rsidRDefault="00CF06FD" w:rsidP="00CF06FD">
      <w:pPr>
        <w:ind w:firstLine="709"/>
        <w:jc w:val="both"/>
        <w:rPr>
          <w:rFonts w:ascii="Times New Roman" w:hAnsi="Times New Roman" w:cs="Times New Roman"/>
          <w:sz w:val="28"/>
          <w:szCs w:val="28"/>
        </w:rPr>
      </w:pPr>
      <w:r w:rsidRPr="00CF06FD">
        <w:rPr>
          <w:rFonts w:ascii="Times New Roman" w:hAnsi="Times New Roman" w:cs="Times New Roman"/>
          <w:sz w:val="28"/>
          <w:szCs w:val="28"/>
        </w:rPr>
        <w:t>Đây là đợt sinh hoạt chính trị sâu rộng, góp phần củng cố và phát huy sức mạnh khối đại đoàn kết toàn dân tộc, khơi dậy phong trào thi đua yêu nước; đồng thời là động lực để MTTQ Việt Nam phường Mỹ Thới tiếp tục đổi mới nội dung, phương thức hoạt động, nâng cao chất lượng công tác vận động Nhân dân, góp phần xây dựng địa phương ngày càng văn minh, giàu đẹp./.</w:t>
      </w:r>
    </w:p>
    <w:p w:rsidR="00143EF6" w:rsidRPr="00CF06FD" w:rsidRDefault="00CF06FD" w:rsidP="00CF06FD">
      <w:pPr>
        <w:jc w:val="right"/>
        <w:rPr>
          <w:rFonts w:ascii="Times New Roman" w:hAnsi="Times New Roman" w:cs="Times New Roman"/>
          <w:b/>
          <w:i/>
          <w:sz w:val="28"/>
          <w:szCs w:val="28"/>
        </w:rPr>
      </w:pPr>
      <w:r w:rsidRPr="00CF06FD">
        <w:rPr>
          <w:rFonts w:ascii="Times New Roman" w:hAnsi="Times New Roman" w:cs="Times New Roman"/>
          <w:b/>
          <w:i/>
          <w:sz w:val="28"/>
          <w:szCs w:val="28"/>
        </w:rPr>
        <w:t>Kim Tuyến – Diễm Phương</w:t>
      </w:r>
    </w:p>
    <w:sectPr w:rsidR="00143EF6" w:rsidRPr="00CF06FD"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8B5"/>
    <w:rsid w:val="00143EF6"/>
    <w:rsid w:val="0038748E"/>
    <w:rsid w:val="005016DE"/>
    <w:rsid w:val="00766B6A"/>
    <w:rsid w:val="009E0296"/>
    <w:rsid w:val="00A538DB"/>
    <w:rsid w:val="00CF06FD"/>
    <w:rsid w:val="00D85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1453</Characters>
  <Application>Microsoft Office Word</Application>
  <DocSecurity>0</DocSecurity>
  <Lines>12</Lines>
  <Paragraphs>3</Paragraphs>
  <ScaleCrop>false</ScaleCrop>
  <Company>Microsoft</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2025-09-18T09:21:00Z</dcterms:created>
  <dcterms:modified xsi:type="dcterms:W3CDTF">2025-09-18T09:23:00Z</dcterms:modified>
</cp:coreProperties>
</file>