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ED8" w:rsidRPr="00D86ED8" w:rsidRDefault="00D86ED8" w:rsidP="00D86ED8">
      <w:pPr>
        <w:jc w:val="center"/>
        <w:rPr>
          <w:b/>
        </w:rPr>
      </w:pPr>
      <w:r w:rsidRPr="00D86ED8">
        <w:rPr>
          <w:b/>
        </w:rPr>
        <w:t>ĐẠI HỘI ĐẠI BIỂU PHỤ NỮ PHƯỜNG MỸ THỚI LẦN THỨ I, NHIỆM KỲ 2025 – 2030</w:t>
      </w:r>
    </w:p>
    <w:p w:rsidR="00D86ED8" w:rsidRDefault="00D86ED8" w:rsidP="00D86ED8">
      <w:pPr>
        <w:jc w:val="both"/>
      </w:pPr>
      <w:r>
        <w:t xml:space="preserve">      Chiều ngày 21/10, Hội Liên hiệp Phụ nữ phường Mỹ Thới, tỉnh An Giang long trọng tổ chức Đại hội đại biểu Phụ nữ phường lần thứ I, nhiệm kỳ 2025–2030. Đây là sự kiện chính trị quan trọng, đánh dấu bước trưởng thành mới của phong trào phụ nữ địa phương sau khi sáp nhập 2 phường Mỹ Thới và Mỹ Thạnh, mở ra chặng đường phát triển toàn diện, bền vững trong thời kỳ mới. Đồng chí Thái Thị Duy Ngân, Phó Chủ tịch Hội LHPN tỉnh An Giang; đồng chí Huỳnh Thị Diễm Châu, Phó Bí thư Thường trực Đảng ủy phường Mỹ Thới; đồng chí Vương Mai Trinh, Phó Bí thư Đảng, Chủ tịch UBND phường và 80 đại biểu chính thức đại diện cho 11.477 cán bộ, hội viên phụ nữ trên địa bàn cùng tham dự.</w:t>
      </w:r>
    </w:p>
    <w:p w:rsidR="00924495" w:rsidRDefault="00D86ED8" w:rsidP="00D86ED8">
      <w:pPr>
        <w:jc w:val="both"/>
      </w:pPr>
      <w:r>
        <w:t xml:space="preserve">       Trong nhiệm kỳ qua, phụ nữ phường Mỹ Thới đã không ngừng đổi mới nội dung, phương thức hoạt động, bám sát cơ sở, hướng mạnh về địa bàn dân cư. Các phong trào như “Phụ nữ tích cực học tập, lao động sáng tạo, xây dựng gia đình hạnh phúc”, “Xây dựng gia đình 5 không, 3 sạch” gắn với “Đô thị văn minh”, “Phụ nữ khởi nghiệp”, “Ứng dụng công nghệ thông tin, chuyển đổi số trong công tác Hội” đã lan tỏa sâu rộng, tạo sức bật mạnh mẽ trong cộng đồng. Hội đã hỗ trợ 39 hộ phụ nữ thoát nghèo; giúp 30 phụ nữ khởi nghiệp và khởi sự kinh doanh thành công; vận động trên 215 hộ đạt tiêu chí “Gia đình 5 không, 3 sạch”, phát triển thêm 1.270 hội viên mới, và giới thiệu việc làm, dạy nghề cho hơn 2.000 lao động nữ. Bên cạnh đó, Hội cũng tiên phong ứng dụng công nghệ thông tin và chuyển đổi số trong quản lý, điều hành, xây dựng các trang mạng xã hội tuyên truyền hiệu quả, với hơn 1.300 tin, bài được đăng tải; đồng thời đẩy mạnh công tác giám sát, phản biện xã hội, bảo vệ quyền lợi hợp pháp của phụ nữ và trẻ em. Các chương trình an sinh xã hội như “Mẹ đỡ đầu”, “Đồng hành cùng phụ nữ biên cương” được triển khai sâu rộng, huy động hơn 120 triệu đồng chăm lo cho phụ nữ, trẻ em có hoàn cảnh khó khăn.</w:t>
      </w:r>
    </w:p>
    <w:p w:rsidR="00D86ED8" w:rsidRDefault="00D86ED8" w:rsidP="00D86ED8">
      <w:pPr>
        <w:jc w:val="both"/>
      </w:pPr>
      <w:r>
        <w:t>Bước vào nhiệm kỳ 2025–2030, với chủ đề “Phụ nữ phường Mỹ Thới phát huy truyền thống, làm chủ công nghệ, xây dựng gia đình ấm no; hạnh phúc; xây dựng tổ chức Hội vững mạnh; góp phần thúc đẩy bình đẳng giới và phát triển bền vững đất nước trong kỷ nguyên mới, kỷ nguyên vươn mình của dân tộc”. Đại hội xác định tập trung đổi mới nội dung, phương thức hoạt động của Hội theo hướng thiết thực, hiệu quả; nâng cao chất lượng phong trào phụ nữ, gắn với xây dựng nông thôn mới, đô thị văn minh; chú trọng hỗ trợ phụ nữ phát triển toàn diện, nâng cao năng lực số, khởi nghiệp sáng tạo; đẩy mạnh phong trào “Phụ nữ Việt Nam thời đại mới”, cuộc vận động “Xây dựng gia đình 5 có, 3 sạch”. Đồng thời tăng cường giám sát, phản biện xã hội, xây dựng tổ chức Hội vững mạnh, góp phần thực hiện thắng lợi các mục tiêu phát triển kinh tế – xã hội đị</w:t>
      </w:r>
      <w:r>
        <w:t xml:space="preserve">a phương. </w:t>
      </w:r>
    </w:p>
    <w:p w:rsidR="00D86ED8" w:rsidRDefault="00D86ED8" w:rsidP="00D86ED8">
      <w:pPr>
        <w:jc w:val="both"/>
      </w:pPr>
      <w:r>
        <w:t xml:space="preserve">     Với tinh thần dân chủ, đoàn kết và trách nhiệm cao, Đại hội đã công bố Quyết định của Ban Thường vụ Hội Liên hiệp Phụ nữ tỉnh An Giang về việc chỉ định Ban Chấp hành Hội LHPN phường Mỹ Thới khóa I, nhiệm kỳ 2025–2030 gồm 25 đồng chí, trong đó Ban Thường vụ có 07 đồng chí, Ủy ban Kiểm tra gồm 03 đồng chí. Đồng chí Nguyễn Thị Thùy Linh được chỉ định giữ chức Chủ tịch Hội Liên hiệp Phụ nữ phường Mỹ Thới nhiệm kỳ 2025–2030. Đại hội cũng đã chỉ định Đoàn đại biểu gồm 5 đồng chí (trong đó có 1 đại biểu dự khuyết) tham dự Đại hội Đại biểu Phụ nữ tỉnh An Giang lần thứ</w:t>
      </w:r>
      <w:r>
        <w:t xml:space="preserve"> I./.</w:t>
      </w:r>
      <w:bookmarkStart w:id="0" w:name="_GoBack"/>
      <w:bookmarkEnd w:id="0"/>
    </w:p>
    <w:p w:rsidR="00D86ED8" w:rsidRDefault="00D86ED8" w:rsidP="00D86ED8">
      <w:pPr>
        <w:jc w:val="both"/>
      </w:pPr>
      <w:r>
        <w:t>Kim Tuyến – Diễm Phương</w:t>
      </w:r>
    </w:p>
    <w:sectPr w:rsidR="00D86ED8" w:rsidSect="00D86ED8">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9C"/>
    <w:rsid w:val="003D309C"/>
    <w:rsid w:val="00924495"/>
    <w:rsid w:val="00D8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2025-10-23T13:31:00Z</dcterms:created>
  <dcterms:modified xsi:type="dcterms:W3CDTF">2025-10-23T13:40:00Z</dcterms:modified>
</cp:coreProperties>
</file>