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3E" w:rsidRPr="00292B3E" w:rsidRDefault="00292B3E" w:rsidP="00292B3E">
      <w:pPr>
        <w:jc w:val="center"/>
        <w:rPr>
          <w:rFonts w:ascii="Times New Roman" w:hAnsi="Times New Roman" w:cs="Times New Roman"/>
          <w:b/>
          <w:sz w:val="28"/>
          <w:szCs w:val="28"/>
        </w:rPr>
      </w:pPr>
      <w:r w:rsidRPr="00292B3E">
        <w:rPr>
          <w:rFonts w:ascii="Times New Roman" w:hAnsi="Times New Roman" w:cs="Times New Roman"/>
          <w:b/>
          <w:sz w:val="28"/>
          <w:szCs w:val="28"/>
        </w:rPr>
        <w:t>PHƯỜNG MỸ THỚI TỔ CHỨC HỘI NGHỊ SƠ KẾT THỰC HIỆN KẾ HOẠCH CHỈ TIÊU PHÁT TRIỂN NÂNG CAO TỶ LỆ NGƯỜI THAM GIA BHYT, HBXH NĂM 2025</w:t>
      </w:r>
    </w:p>
    <w:p w:rsidR="00292B3E" w:rsidRPr="00292B3E" w:rsidRDefault="00292B3E" w:rsidP="00292B3E">
      <w:pPr>
        <w:jc w:val="both"/>
        <w:rPr>
          <w:rFonts w:ascii="Times New Roman" w:hAnsi="Times New Roman" w:cs="Times New Roman"/>
          <w:sz w:val="28"/>
          <w:szCs w:val="28"/>
        </w:rPr>
      </w:pPr>
      <w:r w:rsidRPr="00292B3E">
        <w:rPr>
          <w:rFonts w:ascii="Times New Roman" w:hAnsi="Times New Roman" w:cs="Times New Roman"/>
          <w:sz w:val="28"/>
          <w:szCs w:val="28"/>
        </w:rPr>
        <w:t xml:space="preserve">    </w:t>
      </w:r>
    </w:p>
    <w:p w:rsidR="00292B3E" w:rsidRDefault="00292B3E" w:rsidP="00292B3E">
      <w:pPr>
        <w:ind w:firstLine="709"/>
        <w:jc w:val="both"/>
        <w:rPr>
          <w:rFonts w:ascii="Times New Roman" w:hAnsi="Times New Roman" w:cs="Times New Roman"/>
          <w:sz w:val="28"/>
          <w:szCs w:val="28"/>
        </w:rPr>
      </w:pPr>
      <w:r w:rsidRPr="00292B3E">
        <w:rPr>
          <w:rFonts w:ascii="Times New Roman" w:hAnsi="Times New Roman" w:cs="Times New Roman"/>
          <w:sz w:val="28"/>
          <w:szCs w:val="28"/>
        </w:rPr>
        <w:t>Chiều ngày 26/11, Ủy ban nhân dân phường Mỹ Thới tổ chức Hội nghị sơ kết việc thực hiện kế hoạch chỉ tiêu phát triển, nâng cao tỷ lệ người tham gia BHYT, BHXH trên địa bàn phường năm 2025. Phó Chủ tịch UBND phường Mỹ Thới - Dương Anh Dũng chủ trì hội nghị</w:t>
      </w:r>
      <w:r>
        <w:rPr>
          <w:rFonts w:ascii="Times New Roman" w:hAnsi="Times New Roman" w:cs="Times New Roman"/>
          <w:sz w:val="28"/>
          <w:szCs w:val="28"/>
        </w:rPr>
        <w:t>.</w:t>
      </w:r>
    </w:p>
    <w:p w:rsidR="00292B3E" w:rsidRDefault="00292B3E" w:rsidP="00292B3E">
      <w:pPr>
        <w:ind w:firstLine="709"/>
        <w:jc w:val="both"/>
        <w:rPr>
          <w:rFonts w:ascii="Times New Roman" w:hAnsi="Times New Roman" w:cs="Times New Roman"/>
          <w:sz w:val="28"/>
          <w:szCs w:val="28"/>
        </w:rPr>
      </w:pPr>
      <w:r w:rsidRPr="00292B3E">
        <w:rPr>
          <w:rFonts w:ascii="Times New Roman" w:hAnsi="Times New Roman" w:cs="Times New Roman"/>
          <w:sz w:val="28"/>
          <w:szCs w:val="28"/>
        </w:rPr>
        <w:t>Trong 10 tháng đầu năm, nhờ sự vào cuộc đồng bộ của các ngành, đoàn thể, đặc biệt là đẩy mạnh công tác tuyên truyền, vận động và huy động nguồn lực xã hội hỗ trợ người dân, tỷ lệ tham gia bảo hiểm y tế trên địa bàn tiếp tục duy trì ở mức cao. Toàn phường có hơn 52.362 người tham gia BHYT, đạt 95,23%, tỷ lệ bao phủ đạt 96,84%. Chỉ tiêu BHXH tự nguyện cũng ghi nhận kết quả tích cực, đạ</w:t>
      </w:r>
      <w:r>
        <w:rPr>
          <w:rFonts w:ascii="Times New Roman" w:hAnsi="Times New Roman" w:cs="Times New Roman"/>
          <w:sz w:val="28"/>
          <w:szCs w:val="28"/>
        </w:rPr>
        <w:t>t hơn 65%.</w:t>
      </w:r>
    </w:p>
    <w:p w:rsidR="00292B3E" w:rsidRDefault="00292B3E" w:rsidP="00292B3E">
      <w:pPr>
        <w:ind w:firstLine="709"/>
        <w:jc w:val="both"/>
        <w:rPr>
          <w:rFonts w:ascii="Times New Roman" w:hAnsi="Times New Roman" w:cs="Times New Roman"/>
          <w:sz w:val="28"/>
          <w:szCs w:val="28"/>
        </w:rPr>
      </w:pPr>
      <w:r w:rsidRPr="00292B3E">
        <w:rPr>
          <w:rFonts w:ascii="Times New Roman" w:hAnsi="Times New Roman" w:cs="Times New Roman"/>
          <w:sz w:val="28"/>
          <w:szCs w:val="28"/>
        </w:rPr>
        <w:t>Phát biểu kết luận, Phó Chủ tịch UBND phường Dương Anh Dũng đề nghị các khóm khẩn trương rà soát, đối chiếu danh sách số người chưa tham gia BHYT, BHXH để tăng cường công tác vận động; phấn đấu mỗi hộ gia đình có ít nhất một người tham gia BHXH tự nguyện, góp phần bảo đảm an sinh xã hội cho người dân. Đồng thời, tiếp tục đẩy mạnh công tác tuyên truyền vận động bằng nhiều hình thức với phương châm “đi từng ngõ, gõ từng nhà” để người dân hiểu được tầm quan trọng và quyền lợi thiết thực khi tham gia Bảo hiểm xã hội tự nguyện, từ đó tích cực tham gia, góp phần giúp địa phương thực hiện thắng lợi chỉ tiêu Bảo hiểm y tế, Bảo hiểm xã hội tự nguyện trong năm 2025 theo chỉ tiêu, kế hoạch đã đề</w:t>
      </w:r>
      <w:r>
        <w:rPr>
          <w:rFonts w:ascii="Times New Roman" w:hAnsi="Times New Roman" w:cs="Times New Roman"/>
          <w:sz w:val="28"/>
          <w:szCs w:val="28"/>
        </w:rPr>
        <w:t xml:space="preserve"> ra./.</w:t>
      </w:r>
    </w:p>
    <w:p w:rsidR="00924495" w:rsidRPr="00292B3E" w:rsidRDefault="00292B3E" w:rsidP="00292B3E">
      <w:pPr>
        <w:ind w:firstLine="709"/>
        <w:jc w:val="both"/>
        <w:rPr>
          <w:rFonts w:ascii="Times New Roman" w:hAnsi="Times New Roman" w:cs="Times New Roman"/>
          <w:i/>
          <w:sz w:val="28"/>
          <w:szCs w:val="28"/>
        </w:rPr>
      </w:pPr>
      <w:r w:rsidRPr="00292B3E">
        <w:rPr>
          <w:rFonts w:ascii="Times New Roman" w:hAnsi="Times New Roman" w:cs="Times New Roman"/>
          <w:i/>
          <w:sz w:val="28"/>
          <w:szCs w:val="28"/>
        </w:rPr>
        <w:t>Kim Tuyến</w:t>
      </w:r>
      <w:bookmarkStart w:id="0" w:name="_GoBack"/>
      <w:bookmarkEnd w:id="0"/>
    </w:p>
    <w:sectPr w:rsidR="00924495" w:rsidRPr="00292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A5A"/>
    <w:rsid w:val="00292B3E"/>
    <w:rsid w:val="00680C67"/>
    <w:rsid w:val="00924495"/>
    <w:rsid w:val="00E3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2025-11-26T14:01:00Z</dcterms:created>
  <dcterms:modified xsi:type="dcterms:W3CDTF">2025-11-26T14:02:00Z</dcterms:modified>
</cp:coreProperties>
</file>