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F0" w:rsidRPr="001759F0" w:rsidRDefault="001759F0" w:rsidP="001759F0">
      <w:pPr>
        <w:jc w:val="center"/>
        <w:rPr>
          <w:rFonts w:ascii="Times New Roman" w:hAnsi="Times New Roman" w:cs="Times New Roman"/>
          <w:b/>
          <w:sz w:val="28"/>
          <w:szCs w:val="28"/>
        </w:rPr>
      </w:pPr>
      <w:r w:rsidRPr="001759F0">
        <w:rPr>
          <w:rFonts w:ascii="Times New Roman" w:hAnsi="Times New Roman" w:cs="Times New Roman"/>
          <w:b/>
          <w:sz w:val="28"/>
          <w:szCs w:val="28"/>
        </w:rPr>
        <w:t>An Giang tổ chức Lễ thả cá tái tạo nguồn lợi thủy sản liên tỉnh An Giang - Cần Thơ - Đồng Tháp năm 2025</w:t>
      </w:r>
    </w:p>
    <w:p w:rsidR="001759F0" w:rsidRPr="001759F0" w:rsidRDefault="001759F0" w:rsidP="001759F0">
      <w:pPr>
        <w:jc w:val="both"/>
        <w:rPr>
          <w:rFonts w:ascii="Times New Roman" w:hAnsi="Times New Roman" w:cs="Times New Roman"/>
          <w:sz w:val="28"/>
          <w:szCs w:val="28"/>
        </w:rPr>
      </w:pPr>
    </w:p>
    <w:p w:rsidR="001759F0" w:rsidRDefault="001759F0" w:rsidP="001759F0">
      <w:pPr>
        <w:jc w:val="both"/>
        <w:rPr>
          <w:rFonts w:ascii="Times New Roman" w:hAnsi="Times New Roman" w:cs="Times New Roman"/>
          <w:sz w:val="28"/>
          <w:szCs w:val="28"/>
        </w:rPr>
      </w:pPr>
      <w:r>
        <w:rPr>
          <w:rFonts w:ascii="Times New Roman" w:hAnsi="Times New Roman" w:cs="Times New Roman"/>
          <w:sz w:val="28"/>
          <w:szCs w:val="28"/>
        </w:rPr>
        <w:t xml:space="preserve">    </w:t>
      </w:r>
      <w:r w:rsidRPr="001759F0">
        <w:rPr>
          <w:rFonts w:ascii="Times New Roman" w:hAnsi="Times New Roman" w:cs="Times New Roman"/>
          <w:sz w:val="28"/>
          <w:szCs w:val="28"/>
        </w:rPr>
        <w:t>Ngày 15 tháng 11 năm 2025, tỉnh An Giang phát động lễ thả cá giống tái tạo nguồn lợi thủy sản liên tỉnh An Giang,  Cần Thơ và Đồng Tháp năm 2025 tại bến phà Vàm Cống, phường Mỹ Thới, tỉ</w:t>
      </w:r>
      <w:r>
        <w:rPr>
          <w:rFonts w:ascii="Times New Roman" w:hAnsi="Times New Roman" w:cs="Times New Roman"/>
          <w:sz w:val="28"/>
          <w:szCs w:val="28"/>
        </w:rPr>
        <w:t>nh An Giang.</w:t>
      </w:r>
    </w:p>
    <w:p w:rsidR="001759F0" w:rsidRDefault="001759F0" w:rsidP="001759F0">
      <w:pPr>
        <w:jc w:val="both"/>
        <w:rPr>
          <w:rFonts w:ascii="Times New Roman" w:hAnsi="Times New Roman" w:cs="Times New Roman"/>
          <w:sz w:val="28"/>
          <w:szCs w:val="28"/>
        </w:rPr>
      </w:pPr>
      <w:r w:rsidRPr="001759F0">
        <w:rPr>
          <w:rFonts w:ascii="Times New Roman" w:hAnsi="Times New Roman" w:cs="Times New Roman"/>
          <w:sz w:val="28"/>
          <w:szCs w:val="28"/>
        </w:rPr>
        <w:t>Hoạt động ý nghĩa này nhằm góp phần bảo vệ và phục hồi hệ sinh thái tự nhiên, tái tạo nguồn lợi thủy sản, đồng thời nâng cao nhận thức cộng đồng về bảo vệ nguồn lợi thủy sản và phát triển bền vữ</w:t>
      </w:r>
      <w:r>
        <w:rPr>
          <w:rFonts w:ascii="Times New Roman" w:hAnsi="Times New Roman" w:cs="Times New Roman"/>
          <w:sz w:val="28"/>
          <w:szCs w:val="28"/>
        </w:rPr>
        <w:t>ng.</w:t>
      </w:r>
    </w:p>
    <w:p w:rsidR="001759F0" w:rsidRDefault="001759F0" w:rsidP="001759F0">
      <w:pPr>
        <w:jc w:val="both"/>
        <w:rPr>
          <w:rFonts w:ascii="Times New Roman" w:hAnsi="Times New Roman" w:cs="Times New Roman"/>
          <w:sz w:val="28"/>
          <w:szCs w:val="28"/>
        </w:rPr>
      </w:pPr>
      <w:r w:rsidRPr="001759F0">
        <w:rPr>
          <w:rFonts w:ascii="Times New Roman" w:hAnsi="Times New Roman" w:cs="Times New Roman"/>
          <w:sz w:val="28"/>
          <w:szCs w:val="28"/>
        </w:rPr>
        <w:t>Ban Điều hành Lễ thả cá kêu gọi các cơ quan, đơn vị, doanh nghiệp, tổ chức và cá nhân tích cực hưởng ứng, chung tay đóng góp kinh phí và ủng hộ cá giống để Lễ thả cá được tổ chức thiết thực, hiệu quả. Qua đó, góp phần gìn giữ nguồn lợi thủy sản, bảo vệ môi trường sinh thái vì một tương lai xanh, bền vữ</w:t>
      </w:r>
      <w:r>
        <w:rPr>
          <w:rFonts w:ascii="Times New Roman" w:hAnsi="Times New Roman" w:cs="Times New Roman"/>
          <w:sz w:val="28"/>
          <w:szCs w:val="28"/>
        </w:rPr>
        <w:t>ng.</w:t>
      </w:r>
    </w:p>
    <w:p w:rsidR="001759F0" w:rsidRDefault="001759F0" w:rsidP="001759F0">
      <w:pPr>
        <w:jc w:val="both"/>
        <w:rPr>
          <w:rFonts w:ascii="Times New Roman" w:hAnsi="Times New Roman" w:cs="Times New Roman"/>
          <w:sz w:val="28"/>
          <w:szCs w:val="28"/>
        </w:rPr>
      </w:pPr>
      <w:r w:rsidRPr="001759F0">
        <w:rPr>
          <w:rFonts w:ascii="Times New Roman" w:hAnsi="Times New Roman" w:cs="Times New Roman"/>
          <w:sz w:val="28"/>
          <w:szCs w:val="28"/>
        </w:rPr>
        <w:t>Mọi đóng góp xin vui lòng liên hệ Ban Điều hành thả cá năm 2025 - Sở Nông nghiệp và Môi trường tỉnh An Giang. Địa chỉ: Tầng 5, số 09, đường Nam Kỳ Khởi nghĩa, phường Rạch Giá, tỉ</w:t>
      </w:r>
      <w:r>
        <w:rPr>
          <w:rFonts w:ascii="Times New Roman" w:hAnsi="Times New Roman" w:cs="Times New Roman"/>
          <w:sz w:val="28"/>
          <w:szCs w:val="28"/>
        </w:rPr>
        <w:t xml:space="preserve">nh An Giang. </w:t>
      </w:r>
    </w:p>
    <w:p w:rsidR="001759F0" w:rsidRDefault="001759F0" w:rsidP="001759F0">
      <w:pPr>
        <w:jc w:val="both"/>
        <w:rPr>
          <w:rFonts w:ascii="Times New Roman" w:hAnsi="Times New Roman" w:cs="Times New Roman"/>
          <w:sz w:val="28"/>
          <w:szCs w:val="28"/>
        </w:rPr>
      </w:pPr>
      <w:r w:rsidRPr="001759F0">
        <w:rPr>
          <w:rFonts w:ascii="Times New Roman" w:hAnsi="Times New Roman" w:cs="Times New Roman"/>
          <w:sz w:val="28"/>
          <w:szCs w:val="28"/>
        </w:rPr>
        <w:t xml:space="preserve"> Mọi thông tin chi tiết, vui lòng liên hệ Bà Lương Thanh Nhựt Linh, chuyên viên Phòng Nuôi trồng Thủy sản – Sở Nông nghiệp và Môi trường An Giang, điện thoại 0918 241 782 để được hỗ trợ</w:t>
      </w:r>
      <w:r>
        <w:rPr>
          <w:rFonts w:ascii="Times New Roman" w:hAnsi="Times New Roman" w:cs="Times New Roman"/>
          <w:sz w:val="28"/>
          <w:szCs w:val="28"/>
        </w:rPr>
        <w:t>.</w:t>
      </w:r>
    </w:p>
    <w:p w:rsidR="001759F0" w:rsidRPr="001759F0" w:rsidRDefault="001759F0" w:rsidP="001759F0">
      <w:pPr>
        <w:jc w:val="both"/>
        <w:rPr>
          <w:rFonts w:ascii="Times New Roman" w:hAnsi="Times New Roman" w:cs="Times New Roman"/>
          <w:sz w:val="28"/>
          <w:szCs w:val="28"/>
        </w:rPr>
      </w:pPr>
      <w:r w:rsidRPr="001759F0">
        <w:rPr>
          <w:rFonts w:ascii="Times New Roman" w:hAnsi="Times New Roman" w:cs="Times New Roman"/>
          <w:sz w:val="28"/>
          <w:szCs w:val="28"/>
        </w:rPr>
        <w:t xml:space="preserve">* Thông tin chuyển khoản kinh phí đóng góp cho hoạt động thả cá, đề nghị chuyển về tài khoản của Chi cục Thủy sản và Kiểm ngư An Giang, cụ thể như sau: </w:t>
      </w:r>
    </w:p>
    <w:p w:rsidR="001759F0" w:rsidRPr="001759F0" w:rsidRDefault="001759F0" w:rsidP="001759F0">
      <w:pPr>
        <w:jc w:val="both"/>
        <w:rPr>
          <w:rFonts w:ascii="Times New Roman" w:hAnsi="Times New Roman" w:cs="Times New Roman"/>
          <w:sz w:val="28"/>
          <w:szCs w:val="28"/>
        </w:rPr>
      </w:pPr>
      <w:r w:rsidRPr="001759F0">
        <w:rPr>
          <w:rFonts w:ascii="Times New Roman" w:hAnsi="Times New Roman" w:cs="Times New Roman"/>
          <w:sz w:val="28"/>
          <w:szCs w:val="28"/>
        </w:rPr>
        <w:t>+ Tên Tổ chức, cá nhân đóng góp:</w:t>
      </w:r>
    </w:p>
    <w:p w:rsidR="001759F0" w:rsidRPr="001759F0" w:rsidRDefault="001759F0" w:rsidP="001759F0">
      <w:pPr>
        <w:jc w:val="both"/>
        <w:rPr>
          <w:rFonts w:ascii="Times New Roman" w:hAnsi="Times New Roman" w:cs="Times New Roman"/>
          <w:sz w:val="28"/>
          <w:szCs w:val="28"/>
        </w:rPr>
      </w:pPr>
      <w:r w:rsidRPr="001759F0">
        <w:rPr>
          <w:rFonts w:ascii="Times New Roman" w:hAnsi="Times New Roman" w:cs="Times New Roman"/>
          <w:sz w:val="28"/>
          <w:szCs w:val="28"/>
        </w:rPr>
        <w:t>+ Địa chỉ:</w:t>
      </w:r>
    </w:p>
    <w:p w:rsidR="001759F0" w:rsidRPr="001759F0" w:rsidRDefault="001759F0" w:rsidP="001759F0">
      <w:pPr>
        <w:jc w:val="both"/>
        <w:rPr>
          <w:rFonts w:ascii="Times New Roman" w:hAnsi="Times New Roman" w:cs="Times New Roman"/>
          <w:sz w:val="28"/>
          <w:szCs w:val="28"/>
        </w:rPr>
      </w:pPr>
      <w:r w:rsidRPr="001759F0">
        <w:rPr>
          <w:rFonts w:ascii="Times New Roman" w:hAnsi="Times New Roman" w:cs="Times New Roman"/>
          <w:sz w:val="28"/>
          <w:szCs w:val="28"/>
        </w:rPr>
        <w:t>+ Số tiền đóng góp:</w:t>
      </w:r>
    </w:p>
    <w:p w:rsidR="001759F0" w:rsidRPr="001759F0" w:rsidRDefault="001759F0" w:rsidP="001759F0">
      <w:pPr>
        <w:jc w:val="both"/>
        <w:rPr>
          <w:rFonts w:ascii="Times New Roman" w:hAnsi="Times New Roman" w:cs="Times New Roman"/>
          <w:sz w:val="28"/>
          <w:szCs w:val="28"/>
        </w:rPr>
      </w:pPr>
      <w:r w:rsidRPr="001759F0">
        <w:rPr>
          <w:rFonts w:ascii="Times New Roman" w:hAnsi="Times New Roman" w:cs="Times New Roman"/>
          <w:sz w:val="28"/>
          <w:szCs w:val="28"/>
        </w:rPr>
        <w:t>+ Tài khoản gửi: tên tài khoản, số tài khoản, ngân hàng.</w:t>
      </w:r>
    </w:p>
    <w:p w:rsidR="001759F0" w:rsidRPr="001759F0" w:rsidRDefault="001759F0" w:rsidP="001759F0">
      <w:pPr>
        <w:jc w:val="both"/>
        <w:rPr>
          <w:rFonts w:ascii="Times New Roman" w:hAnsi="Times New Roman" w:cs="Times New Roman"/>
          <w:sz w:val="28"/>
          <w:szCs w:val="28"/>
        </w:rPr>
      </w:pPr>
      <w:r w:rsidRPr="001759F0">
        <w:rPr>
          <w:rFonts w:ascii="Times New Roman" w:hAnsi="Times New Roman" w:cs="Times New Roman"/>
          <w:sz w:val="28"/>
          <w:szCs w:val="28"/>
        </w:rPr>
        <w:t>+ Tài khoản nhận: 115003029829 - Ngân hàng VietinBank chi nhánh Kiên Giang. Chủ tài khoản: Chi cục Thủy sản và Kiểm ngư An Giang.</w:t>
      </w:r>
    </w:p>
    <w:p w:rsidR="001759F0" w:rsidRPr="001759F0" w:rsidRDefault="001759F0" w:rsidP="001759F0">
      <w:pPr>
        <w:jc w:val="both"/>
        <w:rPr>
          <w:rFonts w:ascii="Times New Roman" w:hAnsi="Times New Roman" w:cs="Times New Roman"/>
          <w:sz w:val="28"/>
          <w:szCs w:val="28"/>
        </w:rPr>
      </w:pPr>
      <w:r w:rsidRPr="001759F0">
        <w:rPr>
          <w:rFonts w:ascii="Times New Roman" w:hAnsi="Times New Roman" w:cs="Times New Roman"/>
          <w:sz w:val="28"/>
          <w:szCs w:val="28"/>
        </w:rPr>
        <w:lastRenderedPageBreak/>
        <w:t>+ Nội dung chuyển: Đóng góp kinh phí cho Lễ thả cá liên tỉnh An Giang - Cần Thơ - Đồng Tháp năm 2025 tại An Giang.</w:t>
      </w:r>
    </w:p>
    <w:p w:rsidR="001759F0" w:rsidRPr="001759F0" w:rsidRDefault="001759F0" w:rsidP="001759F0">
      <w:pPr>
        <w:jc w:val="both"/>
        <w:rPr>
          <w:rFonts w:ascii="Times New Roman" w:hAnsi="Times New Roman" w:cs="Times New Roman"/>
          <w:sz w:val="28"/>
          <w:szCs w:val="28"/>
        </w:rPr>
      </w:pPr>
      <w:r w:rsidRPr="001759F0">
        <w:rPr>
          <w:rFonts w:ascii="Times New Roman" w:hAnsi="Times New Roman" w:cs="Times New Roman"/>
          <w:sz w:val="28"/>
          <w:szCs w:val="28"/>
        </w:rPr>
        <w:t xml:space="preserve"> Lưu ý: </w:t>
      </w:r>
    </w:p>
    <w:p w:rsidR="001759F0" w:rsidRPr="001759F0" w:rsidRDefault="001759F0" w:rsidP="001759F0">
      <w:pPr>
        <w:jc w:val="both"/>
        <w:rPr>
          <w:rFonts w:ascii="Times New Roman" w:hAnsi="Times New Roman" w:cs="Times New Roman"/>
          <w:sz w:val="28"/>
          <w:szCs w:val="28"/>
        </w:rPr>
      </w:pPr>
      <w:r w:rsidRPr="001759F0">
        <w:rPr>
          <w:rFonts w:ascii="Times New Roman" w:hAnsi="Times New Roman" w:cs="Times New Roman"/>
          <w:sz w:val="28"/>
          <w:szCs w:val="28"/>
        </w:rPr>
        <w:t>(1) Trường hợp tổ chức, cá nhân vận động được nhiều người cùng tham gia, vui lòng chuyển tổng số tiền vào tài khoản trên và gửi danh sách người đóng góp có địa chỉ cụ thể về Chi cục Thủy sản và Kiểm ngư An Giang để in Giấy cảm tạ.</w:t>
      </w:r>
    </w:p>
    <w:p w:rsidR="00924495" w:rsidRPr="001759F0" w:rsidRDefault="001759F0" w:rsidP="001759F0">
      <w:pPr>
        <w:jc w:val="both"/>
        <w:rPr>
          <w:rFonts w:ascii="Times New Roman" w:hAnsi="Times New Roman" w:cs="Times New Roman"/>
          <w:sz w:val="28"/>
          <w:szCs w:val="28"/>
        </w:rPr>
      </w:pPr>
      <w:r w:rsidRPr="001759F0">
        <w:rPr>
          <w:rFonts w:ascii="Times New Roman" w:hAnsi="Times New Roman" w:cs="Times New Roman"/>
          <w:sz w:val="28"/>
          <w:szCs w:val="28"/>
        </w:rPr>
        <w:t>(2) Trường hợp từng cá nhân đóng góp riêng lẻ, thực hiện chuyển khoản theo hướng dẫn (ghi rõ họ tên, địa chỉ để in Giấy cảm</w:t>
      </w:r>
      <w:bookmarkStart w:id="0" w:name="_GoBack"/>
      <w:bookmarkEnd w:id="0"/>
      <w:r w:rsidRPr="001759F0">
        <w:rPr>
          <w:rFonts w:ascii="Times New Roman" w:hAnsi="Times New Roman" w:cs="Times New Roman"/>
          <w:sz w:val="28"/>
          <w:szCs w:val="28"/>
        </w:rPr>
        <w:t xml:space="preserve"> tạ).</w:t>
      </w:r>
    </w:p>
    <w:sectPr w:rsidR="00924495" w:rsidRPr="0017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C4D"/>
    <w:rsid w:val="001759F0"/>
    <w:rsid w:val="00924495"/>
    <w:rsid w:val="00FA4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2025-11-12T14:07:00Z</dcterms:created>
  <dcterms:modified xsi:type="dcterms:W3CDTF">2025-11-12T14:10:00Z</dcterms:modified>
</cp:coreProperties>
</file>