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3CF" w:rsidRPr="00DF73CF" w:rsidRDefault="00DF73CF" w:rsidP="00DF73CF">
      <w:pPr>
        <w:jc w:val="center"/>
        <w:rPr>
          <w:rFonts w:ascii="Times New Roman" w:hAnsi="Times New Roman" w:cs="Times New Roman"/>
          <w:b/>
          <w:sz w:val="28"/>
          <w:szCs w:val="28"/>
        </w:rPr>
      </w:pPr>
      <w:r w:rsidRPr="00DF73CF">
        <w:rPr>
          <w:rFonts w:ascii="Times New Roman" w:hAnsi="Times New Roman" w:cs="Times New Roman"/>
          <w:b/>
          <w:sz w:val="28"/>
          <w:szCs w:val="28"/>
        </w:rPr>
        <w:t>KỲ HỌP THỨ 10 QUỐC HỘI KHÓA XV: DẤU ẤN ĐẶC BIỆT QUAN TRỌNG TRONG NHIỆM KỲ QUỐC HỘI KHÓA XV</w:t>
      </w:r>
      <w:bookmarkStart w:id="0" w:name="_GoBack"/>
      <w:bookmarkEnd w:id="0"/>
    </w:p>
    <w:p w:rsidR="00DF73CF" w:rsidRDefault="00DF73CF" w:rsidP="00DF73CF"/>
    <w:p w:rsidR="00924495" w:rsidRPr="00DF73CF" w:rsidRDefault="00DF73CF" w:rsidP="00DF73CF">
      <w:pPr>
        <w:ind w:firstLine="709"/>
        <w:jc w:val="both"/>
        <w:rPr>
          <w:rFonts w:ascii="Times New Roman" w:hAnsi="Times New Roman" w:cs="Times New Roman"/>
          <w:sz w:val="28"/>
          <w:szCs w:val="28"/>
        </w:rPr>
      </w:pPr>
      <w:r w:rsidRPr="00DF73CF">
        <w:rPr>
          <w:rFonts w:ascii="Times New Roman" w:hAnsi="Times New Roman" w:cs="Times New Roman"/>
          <w:sz w:val="28"/>
          <w:szCs w:val="28"/>
        </w:rPr>
        <w:t>Sau 40 ngày (20/10/2025 - 11/12/2025) làm việc liên tục, khẩn trương, nghiêm túc, với tinh thần khoa học, đổi mới, trách nhiệm cao, Kỳ họp thứ 10, Quốc hội khóa XV đã hoàn thành toàn bộ nội dung, chương trình đề ra. Tại Kỳ họp này, Quốc hội đã xem xét, thông qua 51 luật, 08 nghị quyết quy phạm pháp luật - đây là con số lớn nhất từ trước đến nay tại một kỳ họp Quốc hội; tiến hành tổng kết công tác nhiệm kỳ 2021 - 2026 của các cơ quan trong bộ máy nhà nước; xem xét, quyết định công tác nhân sự thuộc thẩm quyền; thảo luận, góp ý kiến về dự thảo Văn kiện trình Đại hội đại biểu toàn quốc lần thứ XIV của Đảng; xem xét, quyết định các vấn đề về kinh tế - xã hội, ngân sách nhà nước, chủ trương đầu tư các chương trình mục tiêu quốc gia, các dự án quan trọng quốc gia, điều chỉnh Quy hoạch tổng thể quốc gia…</w:t>
      </w:r>
    </w:p>
    <w:sectPr w:rsidR="00924495" w:rsidRPr="00DF7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F28"/>
    <w:rsid w:val="00420F28"/>
    <w:rsid w:val="00680C67"/>
    <w:rsid w:val="00924495"/>
    <w:rsid w:val="00DF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2025-12-12T16:38:00Z</dcterms:created>
  <dcterms:modified xsi:type="dcterms:W3CDTF">2025-12-12T16:39:00Z</dcterms:modified>
</cp:coreProperties>
</file>