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7A539" w14:textId="77777777" w:rsidR="00377090" w:rsidRPr="00377090" w:rsidRDefault="00377090" w:rsidP="00377090">
      <w:pPr>
        <w:jc w:val="center"/>
        <w:rPr>
          <w:b/>
          <w:bCs/>
        </w:rPr>
      </w:pPr>
      <w:r w:rsidRPr="00377090">
        <w:rPr>
          <w:b/>
          <w:bCs/>
        </w:rPr>
        <w:t>MỸ THỚI VỚI CÁC MÔ HÌNH CHĂN NUÔI HIỆU QUẢ CUNG CẤP THỊ TRƯỜNG TẾT NGUYÊN ĐÁN BÍNH NGỌ 2026</w:t>
      </w:r>
    </w:p>
    <w:p w14:paraId="496A7085" w14:textId="77777777" w:rsidR="00377090" w:rsidRDefault="00377090" w:rsidP="00377090">
      <w:pPr>
        <w:jc w:val="both"/>
      </w:pPr>
    </w:p>
    <w:p w14:paraId="1DF5DC4F" w14:textId="0F0D19F5" w:rsidR="00377090" w:rsidRDefault="00377090" w:rsidP="00377090">
      <w:pPr>
        <w:ind w:firstLine="709"/>
        <w:jc w:val="both"/>
      </w:pPr>
      <w:r>
        <w:t>Những ngày cuối năm, khi Tết Nguyên Đán 2026 đang đến gần, tại các khu chăn nuôi trên địa bàn phường Mỹ Thới, bà con nông dân đang tất bật chăm sóc đàn gia súc, gia cầm, chủ động chuẩn bị nguồn thực phẩm phục vụ thị trường Tết. Trong bối cảnh chi phí đầu vào tăng cao, giá cả còn nhiều biến động, nhưng với kinh nghiệm lâu năm, sự cần cù và tinh thần chủ động, nông dân Mỹ Thới vẫn duy trì ổn định sản xuất, góp phần đảm bảo nguồn cung thực phẩm an toàn, đáp ứng nhu cầu tiêu dùng của người dân trong dịp Tết cổ truyền.</w:t>
      </w:r>
    </w:p>
    <w:p w14:paraId="458AA709" w14:textId="04A972E5" w:rsidR="00377090" w:rsidRDefault="00377090" w:rsidP="00377090">
      <w:pPr>
        <w:ind w:firstLine="709"/>
        <w:jc w:val="both"/>
      </w:pPr>
      <w:r>
        <w:t>Với quy mô tổng đàn khoảng 2.800 con vịt đẻ, tỷ lệ đẻ trứng đạt từ 65 đến 70%. Mỗi ngày hộ chăn nuôi của ông Trần Thanh Bình và ông Trần Văn Vàng cung cấp ra thị trường khoảng 2.000 cái trứng. Với hơn 30 năm gắn bó với nghề nuôi vịt, ông Trần Thanh Bình cho biết, bên cạnh việc đảm bảo sản lượng trứng phục vụ thị trường trước Tết, gia đình ông còn chủ động tính toán cho chu kỳ sản xuất sau Tết. Theo đó, sau khi thu hoạch trứng qua Tết, đàn vịt sẽ được ép thay lông đồng loạt, hay còn gọi là “xả lông” vào khoảng từ mùng 10 đến rằm tháng Chạp nhằm tái tạo sức, chuẩn bị cho lứa đẻ mới đạt năng suất cao hơn. Quy trình thường bao gồm giảm ăn, giảm chiếu sáng, và bổ sung dinh dưỡng hợp lý để vịt thay lông nhanh trong khoảng 4-6 tuần.</w:t>
      </w:r>
    </w:p>
    <w:p w14:paraId="1C079D6E" w14:textId="73A97914" w:rsidR="00377090" w:rsidRDefault="00377090" w:rsidP="00377090">
      <w:pPr>
        <w:ind w:firstLine="709"/>
        <w:jc w:val="both"/>
      </w:pPr>
      <w:r>
        <w:t>Cũng theo ông Bình, sau khi trừ các khoản chi phí, mỗi ngày gia đình ông thu về khoảng từ 300.000 đến 400.000 đồng. Dù lợi nhuận chưa cao do giá thức ăn chăn nuôi tăng, nhưng việc duy trì đàn vịt ổn định, có thu nhập đều đặn vẫn là điều quan trọng đối với người nuôi trong giai đoạn hiện nay.</w:t>
      </w:r>
    </w:p>
    <w:p w14:paraId="117D455B" w14:textId="4796F5D1" w:rsidR="00377090" w:rsidRDefault="00377090" w:rsidP="00377090">
      <w:pPr>
        <w:ind w:firstLine="709"/>
        <w:jc w:val="both"/>
      </w:pPr>
      <w:r>
        <w:t>Bên cạnh việc đúc kết kinh nghiệm qua nhiều năm chăn nuôi, ông Bình còn chủ động tiếp cận các thông tin, kỹ thuật mới; tuy nhiên, việc áp dụng luôn được lựa chọn có chọn lọc, phù hợp với điều kiện thực tế của gia đình. Song song đó, cán bộ thú y phường cũng thường xuyên đến kiểm tra tình hình dịch bệnh, theo dõi số lượng gia cầm và thực hiện tiêm phòng vắc xin đúng quy định, góp phần giúp người dân yên tâm sản xuất.</w:t>
      </w:r>
    </w:p>
    <w:p w14:paraId="7D004984" w14:textId="0DDA7EEA" w:rsidR="005B1C32" w:rsidRDefault="00377090" w:rsidP="00377090">
      <w:pPr>
        <w:ind w:firstLine="709"/>
        <w:jc w:val="both"/>
      </w:pPr>
      <w:r>
        <w:t>Phát biểu ông Trần Thanh Bình, khóm Long Hưng 2, phường Mỹ Thới, tỉnh An Giang</w:t>
      </w:r>
    </w:p>
    <w:p w14:paraId="284F137F" w14:textId="05612F04" w:rsidR="00377090" w:rsidRDefault="00377090" w:rsidP="00377090">
      <w:pPr>
        <w:ind w:firstLine="709"/>
        <w:jc w:val="both"/>
      </w:pPr>
      <w:r>
        <w:t>Không chỉ riêng hộ ông Bình, trên địa bàn phường Mỹ Thới hiện còn các hộ chăn nuôi vịt lấy trứng với quy mô khá lớn, góp phần quan trọng vào việc cung ứng nguồn thực phẩm cho thị trường. Tiêu biểu trong số đó là ông Đặng Phú Thạnh, nông dân khóm Tây An, hiện đang tập trung nguồn lực đầu tư, chăm sóc đàn gia cầm nhằm đáp ứng nhu cầu tiêu thụ tăng cao dịp cận Tết.</w:t>
      </w:r>
    </w:p>
    <w:p w14:paraId="606788BF" w14:textId="7C5568FE" w:rsidR="00377090" w:rsidRDefault="00377090" w:rsidP="00377090">
      <w:pPr>
        <w:ind w:firstLine="709"/>
        <w:jc w:val="both"/>
      </w:pPr>
      <w:r>
        <w:t xml:space="preserve">Hiện nay, ông Thạnh cùng với 3 hộ chăn nuôi khác đã mạnh dạn bắt thêm 6.000 con vịt để mở rộng quy mô đàn, áp dụng quy trình chăm sóc, phòng ngừa dịch bệnh chặt chẽ để đảm bảo đàn vịt sinh trưởng tốt, cho sản lượng trứng ổn định. Nhờ chủ động con giống, thức ăn và lịch nuôi phù hợp, các hộ chăn nuôi kỳ vọng sẽ cung ứng ra thị trường lượng trứng dồi dào, chất lượng. </w:t>
      </w:r>
    </w:p>
    <w:p w14:paraId="7EF5FCCC" w14:textId="77777777" w:rsidR="00377090" w:rsidRDefault="00377090" w:rsidP="00377090">
      <w:pPr>
        <w:ind w:firstLine="709"/>
        <w:jc w:val="both"/>
      </w:pPr>
      <w:r>
        <w:t>Để chuẩn bị nguồn nông sản phục vụ thị trường Tết năm nay, gia đình ông Nguyễn Văn Dẫu đang duy trì mô hình nuôi bò thịt. Hiện gia đình ông đang nuôi 5 con bò đực, chủ yếu là giống bò lai Pháp. Đàn bò được chăm sóc kỹ lưỡng, nguồn thức ăn chủ yếu từ cỏ, cây bắp và hèm, kết hợp thực hiện đầy đủ các biện pháp phòng, chống dịch bệnh, đảm bảo đàn bò phát triển tốt, sẵn sàng cung ứng cho thị trường dịp Tết.</w:t>
      </w:r>
    </w:p>
    <w:p w14:paraId="3DA86D54" w14:textId="1646165A" w:rsidR="00377090" w:rsidRDefault="00377090" w:rsidP="00377090">
      <w:pPr>
        <w:ind w:firstLine="709"/>
        <w:jc w:val="both"/>
      </w:pPr>
      <w:r>
        <w:lastRenderedPageBreak/>
        <w:t>Theo ông Dẫu, mỗi con bò thịt lai Pháp có thời gian nuôi từ 18 đến 24 tháng, trọng lượng khi xuất bán đạt khoảng từ 500 kg đến gần 1 tấn. Dù giá bán không cao như những năm trước, nhưng việc duy trì mô hình chăn nuôi này vẫn giúp kinh tế gia đình ổn định, bởi không tốn nhiều diện tích đất sản xuất và công chăm sóc không quá vất vả.</w:t>
      </w:r>
    </w:p>
    <w:p w14:paraId="0176FC19" w14:textId="77777777" w:rsidR="00377090" w:rsidRDefault="00377090" w:rsidP="00377090">
      <w:pPr>
        <w:ind w:firstLine="709"/>
        <w:jc w:val="both"/>
      </w:pPr>
      <w:r>
        <w:t>Từ những mô hình nuôi vịt lấy trứng đến chăn nuôi bò thịt, có thể thấy nông dân phường Mỹ Thới đang chủ động, linh hoạt trong sản xuất, từng bước chuẩn bị nguồn gia súc, gia cầm phục vụ thị trường Tết Nguyên Đán 2026. Dù còn không ít khó khăn, nhưng bằng kinh nghiệm tích lũy qua nhiều năm, sự cần cù và ý thức chấp hành tốt các biện pháp phòng, chống dịch bệnh, bà con nông dân nơi đây vẫn duy trì ổn định sản xuất, đảm bảo nguồn thực phẩm an toàn, chất lượng. Những nỗ lực thầm lặng ấy không chỉ góp phần đáp ứng nhu cầu tiêu dùng của người dân trong dịp Tết cổ truyền, mà còn hướng đến sản xuất nông nghiệp bền vững, mang lại thu nhập ổn định và một mùa xuân ấm no cho mỗi gia đình nông dân trên địa bàn phường Mỹ Thới.</w:t>
      </w:r>
    </w:p>
    <w:p w14:paraId="4CB1F09F" w14:textId="77777777" w:rsidR="00377090" w:rsidRDefault="00377090" w:rsidP="00377090">
      <w:pPr>
        <w:ind w:firstLine="709"/>
        <w:jc w:val="both"/>
      </w:pPr>
    </w:p>
    <w:p w14:paraId="0341088B" w14:textId="6168DDAD" w:rsidR="00377090" w:rsidRDefault="00377090" w:rsidP="00377090">
      <w:pPr>
        <w:ind w:firstLine="709"/>
        <w:jc w:val="both"/>
      </w:pPr>
      <w:r>
        <w:t>Kim Tuyến – Diễm Phương</w:t>
      </w:r>
    </w:p>
    <w:sectPr w:rsidR="00377090"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A4"/>
    <w:rsid w:val="001122A4"/>
    <w:rsid w:val="00333DE5"/>
    <w:rsid w:val="0033507C"/>
    <w:rsid w:val="00377090"/>
    <w:rsid w:val="004017BB"/>
    <w:rsid w:val="00413C4D"/>
    <w:rsid w:val="005B1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9C18"/>
  <w15:chartTrackingRefBased/>
  <w15:docId w15:val="{B2B4A804-4BF1-4C3A-8001-70F00E5A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2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2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2A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2A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122A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122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22A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22A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22A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2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2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2A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2A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122A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122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22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22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22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2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2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2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22A4"/>
    <w:pPr>
      <w:spacing w:before="160"/>
      <w:jc w:val="center"/>
    </w:pPr>
    <w:rPr>
      <w:i/>
      <w:iCs/>
      <w:color w:val="404040" w:themeColor="text1" w:themeTint="BF"/>
    </w:rPr>
  </w:style>
  <w:style w:type="character" w:customStyle="1" w:styleId="QuoteChar">
    <w:name w:val="Quote Char"/>
    <w:basedOn w:val="DefaultParagraphFont"/>
    <w:link w:val="Quote"/>
    <w:uiPriority w:val="29"/>
    <w:rsid w:val="001122A4"/>
    <w:rPr>
      <w:i/>
      <w:iCs/>
      <w:color w:val="404040" w:themeColor="text1" w:themeTint="BF"/>
    </w:rPr>
  </w:style>
  <w:style w:type="paragraph" w:styleId="ListParagraph">
    <w:name w:val="List Paragraph"/>
    <w:basedOn w:val="Normal"/>
    <w:uiPriority w:val="34"/>
    <w:qFormat/>
    <w:rsid w:val="001122A4"/>
    <w:pPr>
      <w:ind w:left="720"/>
      <w:contextualSpacing/>
    </w:pPr>
  </w:style>
  <w:style w:type="character" w:styleId="IntenseEmphasis">
    <w:name w:val="Intense Emphasis"/>
    <w:basedOn w:val="DefaultParagraphFont"/>
    <w:uiPriority w:val="21"/>
    <w:qFormat/>
    <w:rsid w:val="001122A4"/>
    <w:rPr>
      <w:i/>
      <w:iCs/>
      <w:color w:val="2F5496" w:themeColor="accent1" w:themeShade="BF"/>
    </w:rPr>
  </w:style>
  <w:style w:type="paragraph" w:styleId="IntenseQuote">
    <w:name w:val="Intense Quote"/>
    <w:basedOn w:val="Normal"/>
    <w:next w:val="Normal"/>
    <w:link w:val="IntenseQuoteChar"/>
    <w:uiPriority w:val="30"/>
    <w:qFormat/>
    <w:rsid w:val="001122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2A4"/>
    <w:rPr>
      <w:i/>
      <w:iCs/>
      <w:color w:val="2F5496" w:themeColor="accent1" w:themeShade="BF"/>
    </w:rPr>
  </w:style>
  <w:style w:type="character" w:styleId="IntenseReference">
    <w:name w:val="Intense Reference"/>
    <w:basedOn w:val="DefaultParagraphFont"/>
    <w:uiPriority w:val="32"/>
    <w:qFormat/>
    <w:rsid w:val="001122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2026-01-29T15:21:00Z</dcterms:created>
  <dcterms:modified xsi:type="dcterms:W3CDTF">2026-01-29T15:22:00Z</dcterms:modified>
</cp:coreProperties>
</file>